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highlight w:val="none"/>
        </w:rPr>
      </w:pPr>
      <w:bookmarkStart w:id="0" w:name="_Toc28359022"/>
      <w:bookmarkStart w:id="1" w:name="_Toc35393809"/>
      <w:r>
        <w:rPr>
          <w:rFonts w:hint="eastAsia" w:ascii="华文中宋" w:hAnsi="华文中宋" w:eastAsia="华文中宋"/>
          <w:highlight w:val="none"/>
          <w:lang w:eastAsia="zh-CN"/>
        </w:rPr>
        <w:t>中国地质调查局自然资源综合调查指挥中心全国国土核查内业数据处理专用图形工作站采购项目</w:t>
      </w:r>
      <w:r>
        <w:rPr>
          <w:rFonts w:hint="eastAsia" w:ascii="华文中宋" w:hAnsi="华文中宋" w:eastAsia="华文中宋"/>
          <w:highlight w:val="none"/>
        </w:rPr>
        <w:t>成交结果公告</w:t>
      </w:r>
      <w:bookmarkEnd w:id="0"/>
      <w:bookmarkEnd w:id="1"/>
    </w:p>
    <w:p>
      <w:pPr>
        <w:rPr>
          <w:rFonts w:ascii="黑体" w:hAnsi="黑体" w:eastAsia="黑体"/>
          <w:sz w:val="28"/>
          <w:szCs w:val="28"/>
          <w:highlight w:val="none"/>
        </w:rPr>
      </w:pPr>
      <w:r>
        <w:rPr>
          <w:rFonts w:hint="eastAsia" w:ascii="黑体" w:hAnsi="黑体" w:eastAsia="黑体"/>
          <w:sz w:val="28"/>
          <w:szCs w:val="28"/>
          <w:highlight w:val="none"/>
        </w:rPr>
        <w:t>一</w:t>
      </w:r>
      <w:r>
        <w:rPr>
          <w:rFonts w:ascii="黑体" w:hAnsi="黑体" w:eastAsia="黑体"/>
          <w:sz w:val="28"/>
          <w:szCs w:val="28"/>
          <w:highlight w:val="none"/>
        </w:rPr>
        <w:t>、</w:t>
      </w:r>
      <w:r>
        <w:rPr>
          <w:rFonts w:hint="eastAsia" w:ascii="黑体" w:hAnsi="黑体" w:eastAsia="黑体"/>
          <w:sz w:val="28"/>
          <w:szCs w:val="28"/>
          <w:highlight w:val="none"/>
        </w:rPr>
        <w:t>项目编号：0701-23410706G156</w:t>
      </w:r>
    </w:p>
    <w:p>
      <w:pPr>
        <w:rPr>
          <w:rFonts w:hint="eastAsia" w:ascii="黑体" w:hAnsi="黑体" w:eastAsia="黑体"/>
          <w:sz w:val="28"/>
          <w:szCs w:val="28"/>
          <w:highlight w:val="none"/>
          <w:lang w:eastAsia="zh-CN"/>
        </w:rPr>
      </w:pPr>
      <w:r>
        <w:rPr>
          <w:rFonts w:hint="eastAsia" w:ascii="黑体" w:hAnsi="黑体" w:eastAsia="黑体"/>
          <w:sz w:val="28"/>
          <w:szCs w:val="28"/>
          <w:highlight w:val="none"/>
        </w:rPr>
        <w:t>二</w:t>
      </w:r>
      <w:r>
        <w:rPr>
          <w:rFonts w:ascii="黑体" w:hAnsi="黑体" w:eastAsia="黑体"/>
          <w:sz w:val="28"/>
          <w:szCs w:val="28"/>
          <w:highlight w:val="none"/>
        </w:rPr>
        <w:t>、</w:t>
      </w:r>
      <w:r>
        <w:rPr>
          <w:rFonts w:hint="eastAsia" w:ascii="黑体" w:hAnsi="黑体" w:eastAsia="黑体"/>
          <w:sz w:val="28"/>
          <w:szCs w:val="28"/>
          <w:highlight w:val="none"/>
        </w:rPr>
        <w:t>项目名称：</w:t>
      </w:r>
      <w:r>
        <w:rPr>
          <w:rFonts w:hint="eastAsia" w:ascii="黑体" w:hAnsi="黑体" w:eastAsia="黑体"/>
          <w:sz w:val="28"/>
          <w:szCs w:val="28"/>
          <w:highlight w:val="none"/>
          <w:lang w:eastAsia="zh-CN"/>
        </w:rPr>
        <w:t>中国地质调查局自然资源综合调查指挥中心全国国土核查内业数据处理专用图形工作站采购项目</w:t>
      </w:r>
    </w:p>
    <w:p>
      <w:pPr>
        <w:rPr>
          <w:rFonts w:ascii="黑体" w:hAnsi="黑体" w:eastAsia="黑体"/>
          <w:sz w:val="28"/>
          <w:szCs w:val="28"/>
          <w:highlight w:val="none"/>
        </w:rPr>
      </w:pPr>
      <w:r>
        <w:rPr>
          <w:rFonts w:hint="eastAsia" w:ascii="黑体" w:hAnsi="黑体" w:eastAsia="黑体"/>
          <w:sz w:val="28"/>
          <w:szCs w:val="28"/>
          <w:highlight w:val="none"/>
        </w:rPr>
        <w:t>三、成交信息</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供应商名称：北京开莱兴业科技有限公司</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供应商地址：北京市海淀区上地三街金隅嘉华大厦E406</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成交金额：</w:t>
      </w:r>
      <w:r>
        <w:rPr>
          <w:rFonts w:hint="eastAsia" w:ascii="仿宋" w:hAnsi="仿宋" w:eastAsia="仿宋"/>
          <w:sz w:val="28"/>
          <w:szCs w:val="28"/>
          <w:highlight w:val="none"/>
          <w:u w:val="single"/>
          <w:lang w:val="en-US" w:eastAsia="zh-CN"/>
        </w:rPr>
        <w:t xml:space="preserve">858,800.00 </w:t>
      </w:r>
      <w:r>
        <w:rPr>
          <w:rFonts w:hint="eastAsia" w:ascii="仿宋" w:hAnsi="仿宋" w:eastAsia="仿宋"/>
          <w:sz w:val="28"/>
          <w:szCs w:val="28"/>
          <w:highlight w:val="none"/>
          <w:u w:val="none"/>
          <w:lang w:eastAsia="zh-CN"/>
        </w:rPr>
        <w:t>（</w:t>
      </w:r>
      <w:r>
        <w:rPr>
          <w:rFonts w:hint="eastAsia" w:ascii="仿宋" w:hAnsi="仿宋" w:eastAsia="仿宋"/>
          <w:sz w:val="28"/>
          <w:szCs w:val="28"/>
          <w:highlight w:val="none"/>
          <w:u w:val="none"/>
          <w:lang w:val="en-US" w:eastAsia="zh-CN"/>
        </w:rPr>
        <w:t>元人民币</w:t>
      </w:r>
      <w:r>
        <w:rPr>
          <w:rFonts w:hint="eastAsia" w:ascii="仿宋" w:hAnsi="仿宋" w:eastAsia="仿宋"/>
          <w:sz w:val="28"/>
          <w:szCs w:val="28"/>
          <w:highlight w:val="none"/>
          <w:u w:val="none"/>
          <w:lang w:eastAsia="zh-CN"/>
        </w:rPr>
        <w:t>）</w:t>
      </w:r>
    </w:p>
    <w:p>
      <w:pPr>
        <w:rPr>
          <w:rFonts w:ascii="黑体" w:hAnsi="黑体" w:eastAsia="黑体"/>
          <w:sz w:val="28"/>
          <w:szCs w:val="28"/>
          <w:highlight w:val="none"/>
        </w:rPr>
      </w:pPr>
      <w:r>
        <w:rPr>
          <w:rFonts w:hint="eastAsia" w:ascii="黑体" w:hAnsi="黑体" w:eastAsia="黑体"/>
          <w:sz w:val="28"/>
          <w:szCs w:val="28"/>
          <w:highlight w:val="none"/>
        </w:rPr>
        <w:t>四、主要标的信息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jc w:val="center"/>
              <w:rPr>
                <w:rFonts w:ascii="仿宋" w:hAnsi="仿宋" w:eastAsia="仿宋"/>
                <w:kern w:val="0"/>
                <w:sz w:val="28"/>
                <w:szCs w:val="28"/>
                <w:highlight w:val="none"/>
              </w:rPr>
            </w:pPr>
            <w:r>
              <w:rPr>
                <w:rFonts w:hint="eastAsia" w:ascii="仿宋" w:hAnsi="仿宋" w:eastAsia="仿宋"/>
                <w:kern w:val="0"/>
                <w:sz w:val="28"/>
                <w:szCs w:val="28"/>
                <w:highlight w:val="none"/>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rPr>
                <w:rFonts w:ascii="仿宋" w:hAnsi="仿宋" w:eastAsia="仿宋"/>
                <w:kern w:val="0"/>
                <w:sz w:val="28"/>
                <w:szCs w:val="28"/>
                <w:highlight w:val="none"/>
              </w:rPr>
            </w:pPr>
            <w:r>
              <w:rPr>
                <w:rFonts w:hint="eastAsia" w:ascii="仿宋" w:hAnsi="仿宋" w:eastAsia="仿宋"/>
                <w:kern w:val="0"/>
                <w:sz w:val="28"/>
                <w:szCs w:val="28"/>
                <w:highlight w:val="none"/>
              </w:rPr>
              <w:t>名称：全国国土核查内业数据处理专用图形工作站采购</w:t>
            </w:r>
          </w:p>
          <w:p>
            <w:pPr>
              <w:tabs>
                <w:tab w:val="left" w:pos="3444"/>
              </w:tabs>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rPr>
              <w:t>品牌：</w:t>
            </w:r>
            <w:r>
              <w:rPr>
                <w:rFonts w:hint="eastAsia" w:ascii="仿宋" w:hAnsi="仿宋" w:eastAsia="仿宋"/>
                <w:kern w:val="0"/>
                <w:sz w:val="28"/>
                <w:szCs w:val="28"/>
                <w:highlight w:val="none"/>
                <w:lang w:val="en-US" w:eastAsia="zh-CN"/>
              </w:rPr>
              <w:t>详见《标的信息》;</w:t>
            </w:r>
            <w:r>
              <w:rPr>
                <w:rFonts w:hint="eastAsia" w:ascii="仿宋" w:hAnsi="仿宋" w:eastAsia="仿宋"/>
                <w:kern w:val="0"/>
                <w:sz w:val="28"/>
                <w:szCs w:val="28"/>
                <w:highlight w:val="none"/>
                <w:lang w:val="en-US" w:eastAsia="zh-CN"/>
              </w:rPr>
              <w:tab/>
            </w:r>
          </w:p>
          <w:p>
            <w:p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规格型号：</w:t>
            </w:r>
            <w:r>
              <w:rPr>
                <w:rFonts w:hint="eastAsia" w:ascii="仿宋" w:hAnsi="仿宋" w:eastAsia="仿宋"/>
                <w:kern w:val="0"/>
                <w:sz w:val="28"/>
                <w:szCs w:val="28"/>
                <w:highlight w:val="none"/>
                <w:lang w:val="en-US" w:eastAsia="zh-CN"/>
              </w:rPr>
              <w:t>详见《标的信息》；</w:t>
            </w:r>
          </w:p>
          <w:p>
            <w:pPr>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rPr>
              <w:t>数量：</w:t>
            </w:r>
            <w:r>
              <w:rPr>
                <w:rFonts w:hint="eastAsia" w:ascii="仿宋" w:hAnsi="仿宋" w:eastAsia="仿宋"/>
                <w:kern w:val="0"/>
                <w:sz w:val="28"/>
                <w:szCs w:val="28"/>
                <w:highlight w:val="none"/>
                <w:lang w:val="en-US" w:eastAsia="zh-CN"/>
              </w:rPr>
              <w:t>详见《标的信息》；</w:t>
            </w:r>
          </w:p>
          <w:p>
            <w:pPr>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rPr>
              <w:t>单价：</w:t>
            </w:r>
            <w:r>
              <w:rPr>
                <w:rFonts w:hint="eastAsia" w:ascii="仿宋" w:hAnsi="仿宋" w:eastAsia="仿宋"/>
                <w:kern w:val="0"/>
                <w:sz w:val="28"/>
                <w:szCs w:val="28"/>
                <w:highlight w:val="none"/>
                <w:lang w:val="en-US" w:eastAsia="zh-CN"/>
              </w:rPr>
              <w:t>详见《标的信息》。</w:t>
            </w:r>
          </w:p>
        </w:tc>
      </w:tr>
    </w:tbl>
    <w:p>
      <w:pPr>
        <w:numPr>
          <w:ilvl w:val="0"/>
          <w:numId w:val="1"/>
        </w:numPr>
        <w:rPr>
          <w:rFonts w:hint="eastAsia" w:ascii="黑体" w:hAnsi="黑体" w:eastAsia="黑体"/>
          <w:sz w:val="28"/>
          <w:szCs w:val="28"/>
          <w:highlight w:val="none"/>
        </w:rPr>
      </w:pPr>
      <w:r>
        <w:rPr>
          <w:rFonts w:hint="eastAsia" w:ascii="黑体" w:hAnsi="黑体" w:eastAsia="黑体"/>
          <w:sz w:val="28"/>
          <w:szCs w:val="28"/>
          <w:highlight w:val="none"/>
        </w:rPr>
        <w:t>评审专家名单：</w:t>
      </w:r>
    </w:p>
    <w:p>
      <w:pPr>
        <w:ind w:firstLine="560" w:firstLineChars="200"/>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王海涛、王展伟、周长春</w:t>
      </w:r>
    </w:p>
    <w:p>
      <w:pPr>
        <w:numPr>
          <w:ilvl w:val="0"/>
          <w:numId w:val="1"/>
        </w:numPr>
        <w:ind w:left="0" w:leftChars="0" w:firstLine="0" w:firstLineChars="0"/>
        <w:rPr>
          <w:rFonts w:hint="eastAsia" w:ascii="黑体" w:hAnsi="黑体" w:eastAsia="黑体"/>
          <w:sz w:val="28"/>
          <w:szCs w:val="28"/>
          <w:highlight w:val="none"/>
        </w:rPr>
      </w:pPr>
      <w:r>
        <w:rPr>
          <w:rFonts w:hint="eastAsia" w:ascii="黑体" w:hAnsi="黑体" w:eastAsia="黑体"/>
          <w:sz w:val="28"/>
          <w:szCs w:val="28"/>
          <w:highlight w:val="none"/>
        </w:rPr>
        <w:t>代理服务收费标准及金额：</w:t>
      </w:r>
    </w:p>
    <w:p>
      <w:pPr>
        <w:ind w:firstLine="560" w:firstLineChars="200"/>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采购代理机构采用差额累进方式计算服务费，具体收费标准详见其他补充事宜。</w:t>
      </w:r>
    </w:p>
    <w:p>
      <w:pPr>
        <w:ind w:firstLine="560" w:firstLineChars="200"/>
        <w:rPr>
          <w:rFonts w:hint="eastAsia"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本项目代理服务费总金额:</w:t>
      </w:r>
      <w:r>
        <w:rPr>
          <w:rFonts w:hint="eastAsia" w:ascii="仿宋" w:hAnsi="仿宋" w:eastAsia="仿宋"/>
          <w:kern w:val="0"/>
          <w:sz w:val="28"/>
          <w:szCs w:val="28"/>
          <w:highlight w:val="none"/>
          <w:u w:val="single"/>
          <w:lang w:val="en-US" w:eastAsia="zh-CN"/>
        </w:rPr>
        <w:t>1.2882</w:t>
      </w:r>
      <w:r>
        <w:rPr>
          <w:rFonts w:hint="eastAsia" w:ascii="仿宋" w:hAnsi="仿宋" w:eastAsia="仿宋"/>
          <w:kern w:val="0"/>
          <w:sz w:val="28"/>
          <w:szCs w:val="28"/>
          <w:highlight w:val="none"/>
          <w:lang w:val="en-US" w:eastAsia="zh-CN"/>
        </w:rPr>
        <w:t>万元（人民币）</w:t>
      </w:r>
    </w:p>
    <w:p>
      <w:pPr>
        <w:rPr>
          <w:rFonts w:ascii="黑体" w:hAnsi="黑体" w:eastAsia="黑体"/>
          <w:sz w:val="28"/>
          <w:szCs w:val="28"/>
          <w:highlight w:val="none"/>
        </w:rPr>
      </w:pPr>
      <w:r>
        <w:rPr>
          <w:rFonts w:hint="eastAsia" w:ascii="黑体" w:hAnsi="黑体" w:eastAsia="黑体"/>
          <w:sz w:val="28"/>
          <w:szCs w:val="28"/>
          <w:highlight w:val="none"/>
        </w:rPr>
        <w:t>七、公告期限</w:t>
      </w:r>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ascii="仿宋" w:hAnsi="仿宋" w:eastAsia="仿宋" w:cs="宋体"/>
          <w:kern w:val="0"/>
          <w:sz w:val="28"/>
          <w:szCs w:val="28"/>
          <w:highlight w:val="none"/>
        </w:rPr>
        <w:t>1</w:t>
      </w:r>
      <w:r>
        <w:rPr>
          <w:rFonts w:hint="eastAsia" w:ascii="仿宋" w:hAnsi="仿宋" w:eastAsia="仿宋" w:cs="宋体"/>
          <w:kern w:val="0"/>
          <w:sz w:val="28"/>
          <w:szCs w:val="28"/>
          <w:highlight w:val="none"/>
        </w:rPr>
        <w:t>个工作日。</w:t>
      </w:r>
    </w:p>
    <w:p>
      <w:pPr>
        <w:rPr>
          <w:rFonts w:hint="eastAsia" w:ascii="黑体" w:hAnsi="黑体" w:eastAsia="黑体" w:cs="仿宋"/>
          <w:sz w:val="28"/>
          <w:szCs w:val="28"/>
          <w:highlight w:val="none"/>
        </w:rPr>
      </w:pPr>
      <w:r>
        <w:rPr>
          <w:rFonts w:hint="eastAsia" w:ascii="黑体" w:hAnsi="黑体" w:eastAsia="黑体" w:cs="仿宋"/>
          <w:sz w:val="28"/>
          <w:szCs w:val="28"/>
          <w:highlight w:val="none"/>
        </w:rPr>
        <w:t>八、其他补充事宜</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具体标准见下表：</w:t>
      </w:r>
    </w:p>
    <w:tbl>
      <w:tblPr>
        <w:tblStyle w:val="6"/>
        <w:tblW w:w="840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2"/>
        <w:gridCol w:w="1983"/>
        <w:gridCol w:w="1802"/>
        <w:gridCol w:w="1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2812" w:type="dxa"/>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1275"/>
              <w:rPr>
                <w:rFonts w:hint="eastAsia" w:ascii="仿宋" w:hAnsi="仿宋" w:eastAsia="仿宋" w:cs="仿宋"/>
                <w:sz w:val="24"/>
                <w:szCs w:val="24"/>
                <w:highlight w:val="none"/>
              </w:rPr>
            </w:pPr>
            <w:r>
              <w:rPr>
                <w:rFonts w:hint="eastAsia"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488950</wp:posOffset>
                      </wp:positionH>
                      <wp:positionV relativeFrom="paragraph">
                        <wp:posOffset>-6350</wp:posOffset>
                      </wp:positionV>
                      <wp:extent cx="1207135" cy="1258570"/>
                      <wp:effectExtent l="3175" t="3175" r="5080" b="9525"/>
                      <wp:wrapNone/>
                      <wp:docPr id="2" name="Line 2"/>
                      <wp:cNvGraphicFramePr/>
                      <a:graphic xmlns:a="http://schemas.openxmlformats.org/drawingml/2006/main">
                        <a:graphicData uri="http://schemas.microsoft.com/office/word/2010/wordprocessingShape">
                          <wps:wsp>
                            <wps:cNvCnPr/>
                            <wps:spPr>
                              <a:xfrm flipH="1" flipV="1">
                                <a:off x="0" y="0"/>
                                <a:ext cx="1207135" cy="12585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flip:x y;margin-left:38.5pt;margin-top:-0.5pt;height:99.1pt;width:95.05pt;z-index:251660288;mso-width-relative:page;mso-height-relative:page;" filled="f" stroked="t" coordsize="21600,21600" o:gfxdata="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s9UYnUAAAACQEAAA8AAAAAAAAAAQAgAAAAIgAAAGRycy9kb3du&#10;cmV2LnhtbFBLAQIUABQAAAAIAIdO4kDBNwcwygEAAJkDAAAOAAAAAAAAAAEAIAAAACMBAABkcnMv&#10;ZTJvRG9jLnhtbFBLBQYAAAAABgAGAFkBAABfBQAAAAA=&#10;">
                      <v:fill on="f" focussize="0,0"/>
                      <v:stroke color="#000000" joinstyle="round"/>
                      <v:imagedata o:title=""/>
                      <o:lock v:ext="edit" aspectratio="f"/>
                    </v:line>
                  </w:pict>
                </mc:Fallback>
              </mc:AlternateContent>
            </w: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3810" cy="3810"/>
                      <wp:effectExtent l="0" t="0" r="0" b="0"/>
                      <wp:wrapNone/>
                      <wp:docPr id="1" name="Line 3"/>
                      <wp:cNvGraphicFramePr/>
                      <a:graphic xmlns:a="http://schemas.openxmlformats.org/drawingml/2006/main">
                        <a:graphicData uri="http://schemas.microsoft.com/office/word/2010/wordprocessingShape">
                          <wps:wsp>
                            <wps:cNvCnPr/>
                            <wps:spPr>
                              <a:xfrm>
                                <a:off x="0" y="0"/>
                                <a:ext cx="3810"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9pt;margin-top:-0.5pt;height:0.3pt;width:0.3pt;z-index:251659264;mso-width-relative:page;mso-height-relative:page;" filled="f" stroked="t" coordsize="21600,21600" o:gfxdata="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s3Is1gAAAAgBAAAPAAAAAAAAAAEAIAAAACIAAABkcnMvZG93bnJldi54bWxQSwECFAAUAAAA&#10;CACHTuJAKx/jj7cBAAB/AwAADgAAAAAAAAABACAAAAAlAQAAZHJzL2Uyb0RvYy54bWxQSwUGAAAA&#10;AAYABgBZAQAATgUAAAAA&#10;">
                      <v:fill on="f" focussize="0,0"/>
                      <v:stroke color="#000000" joinstyle="round"/>
                      <v:imagedata o:title=""/>
                      <o:lock v:ext="edit" aspectratio="f"/>
                    </v:line>
                  </w:pict>
                </mc:Fallback>
              </mc:AlternateContent>
            </w:r>
            <w:r>
              <w:rPr>
                <w:rFonts w:hint="eastAsia" w:ascii="仿宋" w:hAnsi="仿宋" w:eastAsia="仿宋" w:cs="仿宋"/>
                <w:sz w:val="24"/>
                <w:szCs w:val="24"/>
                <w:highlight w:val="none"/>
              </w:rPr>
              <w:t>服</w:t>
            </w:r>
          </w:p>
          <w:p>
            <w:pPr>
              <w:keepNext w:val="0"/>
              <w:keepLines w:val="0"/>
              <w:suppressLineNumbers w:val="0"/>
              <w:spacing w:before="0" w:beforeAutospacing="0" w:after="0" w:afterAutospacing="0"/>
              <w:ind w:left="0" w:right="0" w:firstLine="210" w:firstLineChars="100"/>
              <w:rPr>
                <w:rFonts w:hint="eastAsia" w:ascii="仿宋" w:hAnsi="仿宋" w:eastAsia="仿宋" w:cs="仿宋"/>
                <w:sz w:val="24"/>
                <w:szCs w:val="24"/>
                <w:highlight w:val="none"/>
              </w:rPr>
            </w:pPr>
            <w:r>
              <w:rPr>
                <w:rFonts w:hint="eastAsia" w:ascii="仿宋" w:hAnsi="仿宋" w:eastAsia="仿宋" w:cs="仿宋"/>
                <w:highlight w:val="none"/>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168910</wp:posOffset>
                      </wp:positionV>
                      <wp:extent cx="1782445" cy="885190"/>
                      <wp:effectExtent l="1905" t="4445" r="3810" b="4445"/>
                      <wp:wrapNone/>
                      <wp:docPr id="3" name="Line 4"/>
                      <wp:cNvGraphicFramePr/>
                      <a:graphic xmlns:a="http://schemas.openxmlformats.org/drawingml/2006/main">
                        <a:graphicData uri="http://schemas.microsoft.com/office/word/2010/wordprocessingShape">
                          <wps:wsp>
                            <wps:cNvCnPr/>
                            <wps:spPr>
                              <a:xfrm flipH="1" flipV="1">
                                <a:off x="0" y="0"/>
                                <a:ext cx="1782445" cy="885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4" o:spid="_x0000_s1026" o:spt="20" style="position:absolute;left:0pt;flip:x y;margin-left:-6.25pt;margin-top:13.3pt;height:69.7pt;width:140.35pt;z-index:251661312;mso-width-relative:page;mso-height-relative:page;" filled="f" stroked="t" coordsize="21600,21600" o:gfxdata="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nRlRjUAAAACgEAAA8AAAAAAAAAAQAgAAAAIgAAAGRycy9kb3du&#10;cmV2LnhtbFBLAQIUABQAAAAIAIdO4kCRd5BkygEAAJgDAAAOAAAAAAAAAAEAIAAAACMBAABkcnMv&#10;ZTJvRG9jLnhtbFBLBQYAAAAABgAGAFkBAABfBQAAAAA=&#10;">
                      <v:fill on="f" focussize="0,0"/>
                      <v:stroke color="#000000" joinstyle="round"/>
                      <v:imagedata o:title=""/>
                      <o:lock v:ext="edit" aspectratio="f"/>
                    </v:line>
                  </w:pict>
                </mc:Fallback>
              </mc:AlternateContent>
            </w:r>
            <w:r>
              <w:rPr>
                <w:rFonts w:hint="eastAsia" w:ascii="仿宋" w:hAnsi="仿宋" w:eastAsia="仿宋" w:cs="仿宋"/>
                <w:sz w:val="24"/>
                <w:szCs w:val="24"/>
                <w:highlight w:val="none"/>
              </w:rPr>
              <w:t>费　　　　　务</w:t>
            </w:r>
          </w:p>
          <w:p>
            <w:pPr>
              <w:keepNext w:val="0"/>
              <w:keepLines w:val="0"/>
              <w:suppressLineNumbers w:val="0"/>
              <w:spacing w:before="0" w:beforeAutospacing="0" w:after="0" w:afterAutospacing="0"/>
              <w:ind w:left="0" w:right="0" w:firstLine="1200" w:firstLineChars="500"/>
              <w:rPr>
                <w:rFonts w:hint="eastAsia" w:ascii="仿宋" w:hAnsi="仿宋" w:eastAsia="仿宋" w:cs="仿宋"/>
                <w:sz w:val="24"/>
                <w:szCs w:val="24"/>
                <w:highlight w:val="none"/>
              </w:rPr>
            </w:pPr>
            <w:r>
              <w:rPr>
                <w:rFonts w:hint="eastAsia" w:ascii="仿宋" w:hAnsi="仿宋" w:eastAsia="仿宋" w:cs="仿宋"/>
                <w:sz w:val="24"/>
                <w:szCs w:val="24"/>
                <w:highlight w:val="none"/>
              </w:rPr>
              <w:t>　　　类</w:t>
            </w:r>
          </w:p>
          <w:p>
            <w:pPr>
              <w:keepNext w:val="0"/>
              <w:keepLines w:val="0"/>
              <w:suppressLineNumbers w:val="0"/>
              <w:spacing w:before="0" w:beforeAutospacing="0" w:after="0" w:afterAutospacing="0"/>
              <w:ind w:left="0" w:right="0" w:firstLine="1200" w:firstLineChars="500"/>
              <w:rPr>
                <w:rFonts w:hint="eastAsia" w:ascii="仿宋" w:hAnsi="仿宋" w:eastAsia="仿宋" w:cs="仿宋"/>
                <w:sz w:val="24"/>
                <w:szCs w:val="24"/>
                <w:highlight w:val="none"/>
              </w:rPr>
            </w:pPr>
            <w:r>
              <w:rPr>
                <w:rFonts w:hint="eastAsia" w:ascii="仿宋" w:hAnsi="仿宋" w:eastAsia="仿宋" w:cs="仿宋"/>
                <w:sz w:val="24"/>
                <w:szCs w:val="24"/>
                <w:highlight w:val="none"/>
              </w:rPr>
              <w:t>率　　　型</w:t>
            </w:r>
          </w:p>
          <w:p>
            <w:pPr>
              <w:keepNext w:val="0"/>
              <w:keepLines w:val="0"/>
              <w:suppressLineNumbers w:val="0"/>
              <w:spacing w:before="0" w:beforeAutospacing="0" w:after="0" w:afterAutospacing="0"/>
              <w:ind w:left="0" w:right="0" w:firstLine="1200" w:firstLineChars="500"/>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pPr>
              <w:keepNext w:val="0"/>
              <w:keepLines w:val="0"/>
              <w:suppressLineNumbers w:val="0"/>
              <w:spacing w:before="0" w:beforeAutospacing="0" w:after="0" w:afterAutospacing="0"/>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计费基数（万元）</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w:t>
            </w:r>
          </w:p>
        </w:tc>
        <w:tc>
          <w:tcPr>
            <w:tcW w:w="18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服务</w:t>
            </w:r>
          </w:p>
        </w:tc>
        <w:tc>
          <w:tcPr>
            <w:tcW w:w="180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812" w:type="dxa"/>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100以下</w:t>
            </w: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18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1803"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812" w:type="dxa"/>
            <w:tcBorders>
              <w:top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100-500</w:t>
            </w:r>
          </w:p>
        </w:tc>
        <w:tc>
          <w:tcPr>
            <w:tcW w:w="19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18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0.8%</w:t>
            </w:r>
          </w:p>
        </w:tc>
        <w:tc>
          <w:tcPr>
            <w:tcW w:w="1803"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0.7%</w:t>
            </w:r>
          </w:p>
        </w:tc>
      </w:tr>
    </w:tbl>
    <w:p>
      <w:pPr>
        <w:ind w:firstLine="560" w:firstLineChars="200"/>
        <w:rPr>
          <w:rFonts w:hint="eastAsia" w:ascii="仿宋" w:hAnsi="仿宋" w:eastAsia="仿宋" w:cs="宋体"/>
          <w:kern w:val="0"/>
          <w:sz w:val="28"/>
          <w:szCs w:val="28"/>
          <w:highlight w:val="none"/>
        </w:rPr>
      </w:pPr>
      <w:bookmarkStart w:id="2" w:name="_Toc363653936"/>
      <w:bookmarkStart w:id="3" w:name="_Toc303771674"/>
      <w:r>
        <w:rPr>
          <w:rFonts w:hint="eastAsia" w:ascii="仿宋" w:hAnsi="仿宋" w:eastAsia="仿宋" w:cs="宋体"/>
          <w:kern w:val="0"/>
          <w:sz w:val="28"/>
          <w:szCs w:val="28"/>
          <w:highlight w:val="none"/>
        </w:rPr>
        <w:t>计费基数：成交金额。</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计算公式：采购代理服务收费按差额定率累进法计算。例如：某货物采购代理业务中标金额为6000万元，计算招标代理服务收费额如下：</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100万元×1.5%=1.5万元</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（500-100）万元×1.1%=4.4万元</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（1000-500）×0.8%=4万元</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（5000-1000）×0.5%=20万元 </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（6000-5000）×0.25%=2.5万元</w:t>
      </w:r>
    </w:p>
    <w:p>
      <w:pPr>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合计收费=1.5+4.4+4+20+2.5=32.4（万元）</w:t>
      </w:r>
    </w:p>
    <w:bookmarkEnd w:id="2"/>
    <w:bookmarkEnd w:id="3"/>
    <w:p>
      <w:pPr>
        <w:rPr>
          <w:rFonts w:ascii="黑体" w:hAnsi="黑体" w:eastAsia="黑体" w:cs="宋体"/>
          <w:kern w:val="0"/>
          <w:sz w:val="28"/>
          <w:szCs w:val="28"/>
          <w:highlight w:val="none"/>
        </w:rPr>
      </w:pPr>
      <w:r>
        <w:rPr>
          <w:rFonts w:hint="eastAsia" w:ascii="黑体" w:hAnsi="黑体" w:eastAsia="黑体" w:cs="宋体"/>
          <w:kern w:val="0"/>
          <w:sz w:val="28"/>
          <w:szCs w:val="28"/>
          <w:highlight w:val="none"/>
        </w:rPr>
        <w:t>九、凡对本次公告内容提出询问，请按以下方式联系。</w:t>
      </w:r>
    </w:p>
    <w:p>
      <w:pPr>
        <w:pStyle w:val="2"/>
        <w:spacing w:line="360" w:lineRule="auto"/>
        <w:ind w:firstLine="700" w:firstLineChars="250"/>
        <w:rPr>
          <w:rFonts w:ascii="仿宋" w:hAnsi="仿宋" w:eastAsia="仿宋" w:cs="宋体"/>
          <w:b w:val="0"/>
          <w:sz w:val="28"/>
          <w:szCs w:val="28"/>
          <w:highlight w:val="none"/>
        </w:rPr>
      </w:pPr>
      <w:bookmarkStart w:id="4" w:name="_Toc28359023"/>
      <w:bookmarkStart w:id="5" w:name="_Toc35393810"/>
      <w:bookmarkStart w:id="6" w:name="_Toc28359100"/>
      <w:bookmarkStart w:id="7" w:name="_Toc35393641"/>
      <w:r>
        <w:rPr>
          <w:rFonts w:hint="eastAsia" w:ascii="仿宋" w:hAnsi="仿宋" w:eastAsia="仿宋" w:cs="宋体"/>
          <w:b w:val="0"/>
          <w:sz w:val="28"/>
          <w:szCs w:val="28"/>
          <w:highlight w:val="none"/>
        </w:rPr>
        <w:t>1.采购人信息</w:t>
      </w:r>
      <w:bookmarkEnd w:id="4"/>
      <w:bookmarkEnd w:id="5"/>
      <w:bookmarkEnd w:id="6"/>
      <w:bookmarkEnd w:id="7"/>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sz w:val="28"/>
          <w:szCs w:val="28"/>
          <w:highlight w:val="none"/>
          <w:u w:val="single"/>
        </w:rPr>
        <w:t>中国地质调查局自然资源综合调查指挥中心</w:t>
      </w:r>
    </w:p>
    <w:p>
      <w:pPr>
        <w:spacing w:line="360" w:lineRule="auto"/>
        <w:ind w:left="1129" w:leftChars="371" w:hanging="350" w:hangingChars="125"/>
        <w:jc w:val="left"/>
        <w:rPr>
          <w:rFonts w:hint="eastAsia"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sz w:val="28"/>
          <w:szCs w:val="28"/>
          <w:highlight w:val="none"/>
          <w:u w:val="single"/>
        </w:rPr>
        <w:t>北京市西城区红莲南路55号</w:t>
      </w:r>
    </w:p>
    <w:p>
      <w:pPr>
        <w:spacing w:line="360" w:lineRule="auto"/>
        <w:ind w:left="1129" w:leftChars="371" w:hanging="350" w:hangingChars="125"/>
        <w:jc w:val="left"/>
        <w:rPr>
          <w:rFonts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sz w:val="28"/>
          <w:szCs w:val="28"/>
          <w:highlight w:val="none"/>
          <w:u w:val="single"/>
        </w:rPr>
        <w:t>010-59305155</w:t>
      </w:r>
    </w:p>
    <w:p>
      <w:pPr>
        <w:pStyle w:val="2"/>
        <w:spacing w:line="360" w:lineRule="auto"/>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2.采购代理机构信息</w:t>
      </w:r>
    </w:p>
    <w:p>
      <w:pPr>
        <w:spacing w:line="360" w:lineRule="auto"/>
        <w:ind w:firstLine="840" w:firstLineChars="300"/>
        <w:rPr>
          <w:rFonts w:hint="eastAsia" w:ascii="仿宋" w:hAnsi="仿宋" w:eastAsia="仿宋" w:cs="Times New Roman"/>
          <w:sz w:val="28"/>
          <w:szCs w:val="28"/>
          <w:highlight w:val="none"/>
        </w:rPr>
      </w:pPr>
      <w:bookmarkStart w:id="8" w:name="_Toc35393643"/>
      <w:bookmarkStart w:id="9" w:name="_Toc35393812"/>
      <w:bookmarkStart w:id="10" w:name="_Toc28359102"/>
      <w:bookmarkStart w:id="11" w:name="_Toc28359025"/>
      <w:r>
        <w:rPr>
          <w:rFonts w:hint="eastAsia" w:ascii="仿宋" w:hAnsi="仿宋" w:eastAsia="仿宋" w:cs="Times New Roman"/>
          <w:sz w:val="28"/>
          <w:szCs w:val="28"/>
          <w:highlight w:val="none"/>
        </w:rPr>
        <w:t>名    称：</w:t>
      </w:r>
      <w:r>
        <w:rPr>
          <w:rFonts w:hint="eastAsia" w:ascii="仿宋" w:hAnsi="仿宋" w:eastAsia="仿宋" w:cs="Times New Roman"/>
          <w:sz w:val="28"/>
          <w:szCs w:val="28"/>
          <w:highlight w:val="none"/>
          <w:u w:val="single"/>
        </w:rPr>
        <w:t>中</w:t>
      </w:r>
      <w:r>
        <w:rPr>
          <w:rFonts w:hint="eastAsia" w:ascii="仿宋" w:hAnsi="仿宋" w:eastAsia="仿宋" w:cs="Times New Roman"/>
          <w:sz w:val="28"/>
          <w:szCs w:val="28"/>
          <w:highlight w:val="none"/>
          <w:u w:val="single"/>
          <w:lang w:val="en-US" w:eastAsia="zh-CN"/>
        </w:rPr>
        <w:t>技</w:t>
      </w:r>
      <w:r>
        <w:rPr>
          <w:rFonts w:hint="eastAsia" w:ascii="仿宋" w:hAnsi="仿宋" w:eastAsia="仿宋" w:cs="Times New Roman"/>
          <w:sz w:val="28"/>
          <w:szCs w:val="28"/>
          <w:highlight w:val="none"/>
          <w:u w:val="single"/>
        </w:rPr>
        <w:t>国际招标有限公司</w:t>
      </w:r>
    </w:p>
    <w:p>
      <w:pPr>
        <w:spacing w:line="360" w:lineRule="auto"/>
        <w:ind w:firstLine="840" w:firstLineChars="3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地　　址：</w:t>
      </w:r>
      <w:r>
        <w:rPr>
          <w:rFonts w:hint="eastAsia" w:ascii="仿宋" w:hAnsi="仿宋" w:eastAsia="仿宋" w:cs="Times New Roman"/>
          <w:sz w:val="28"/>
          <w:szCs w:val="28"/>
          <w:highlight w:val="none"/>
          <w:u w:val="single"/>
        </w:rPr>
        <w:t>北京市丰台区西营街1号院通用时代中心C座</w:t>
      </w:r>
    </w:p>
    <w:p>
      <w:pPr>
        <w:spacing w:line="360" w:lineRule="auto"/>
        <w:ind w:firstLine="840" w:firstLineChars="300"/>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联系方式：</w:t>
      </w:r>
      <w:r>
        <w:rPr>
          <w:rFonts w:hint="eastAsia" w:ascii="仿宋" w:hAnsi="仿宋" w:eastAsia="仿宋" w:cs="Times New Roman"/>
          <w:sz w:val="28"/>
          <w:szCs w:val="28"/>
          <w:highlight w:val="none"/>
          <w:u w:val="single"/>
        </w:rPr>
        <w:t>010-81168493</w:t>
      </w:r>
    </w:p>
    <w:p>
      <w:pPr>
        <w:pStyle w:val="2"/>
        <w:spacing w:line="360" w:lineRule="auto"/>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3.项目</w:t>
      </w:r>
      <w:r>
        <w:rPr>
          <w:rFonts w:ascii="仿宋" w:hAnsi="仿宋" w:eastAsia="仿宋" w:cs="宋体"/>
          <w:b w:val="0"/>
          <w:sz w:val="28"/>
          <w:szCs w:val="28"/>
          <w:highlight w:val="none"/>
        </w:rPr>
        <w:t>联系方式</w:t>
      </w:r>
      <w:bookmarkEnd w:id="8"/>
      <w:bookmarkEnd w:id="9"/>
      <w:bookmarkEnd w:id="10"/>
      <w:bookmarkEnd w:id="11"/>
    </w:p>
    <w:p>
      <w:pPr>
        <w:spacing w:line="360" w:lineRule="auto"/>
        <w:ind w:firstLine="840" w:firstLineChars="3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rPr>
        <w:t>项目联系人：</w:t>
      </w:r>
      <w:r>
        <w:rPr>
          <w:rFonts w:hint="eastAsia" w:ascii="仿宋" w:hAnsi="仿宋" w:eastAsia="仿宋" w:cs="Times New Roman"/>
          <w:sz w:val="28"/>
          <w:szCs w:val="28"/>
          <w:highlight w:val="none"/>
          <w:u w:val="single"/>
        </w:rPr>
        <w:t>陈刚、</w:t>
      </w:r>
      <w:r>
        <w:rPr>
          <w:rFonts w:hint="eastAsia" w:ascii="仿宋" w:hAnsi="仿宋" w:eastAsia="仿宋" w:cs="Times New Roman"/>
          <w:sz w:val="28"/>
          <w:szCs w:val="28"/>
          <w:highlight w:val="none"/>
          <w:u w:val="single"/>
          <w:lang w:val="en-US" w:eastAsia="zh-CN"/>
        </w:rPr>
        <w:t>王昕</w:t>
      </w:r>
    </w:p>
    <w:p>
      <w:pPr>
        <w:spacing w:line="360" w:lineRule="auto"/>
        <w:ind w:firstLine="840" w:firstLineChars="300"/>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电　　  话：</w:t>
      </w:r>
      <w:r>
        <w:rPr>
          <w:rFonts w:hint="eastAsia" w:ascii="仿宋" w:hAnsi="仿宋" w:eastAsia="仿宋" w:cs="Times New Roman"/>
          <w:sz w:val="28"/>
          <w:szCs w:val="28"/>
          <w:highlight w:val="none"/>
          <w:u w:val="single"/>
        </w:rPr>
        <w:t>010-81168493、8289</w:t>
      </w:r>
    </w:p>
    <w:p>
      <w:pPr>
        <w:rPr>
          <w:rFonts w:ascii="黑体" w:hAnsi="黑体" w:eastAsia="黑体" w:cs="宋体"/>
          <w:kern w:val="0"/>
          <w:sz w:val="28"/>
          <w:szCs w:val="28"/>
          <w:highlight w:val="none"/>
        </w:rPr>
      </w:pPr>
      <w:r>
        <w:rPr>
          <w:rFonts w:hint="eastAsia" w:ascii="黑体" w:hAnsi="黑体" w:eastAsia="黑体" w:cs="宋体"/>
          <w:kern w:val="0"/>
          <w:sz w:val="28"/>
          <w:szCs w:val="28"/>
          <w:highlight w:val="none"/>
        </w:rPr>
        <w:t>十、附件</w:t>
      </w:r>
      <w:bookmarkStart w:id="12" w:name="_GoBack"/>
      <w:bookmarkEnd w:id="12"/>
    </w:p>
    <w:p>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1.采购文件</w:t>
      </w:r>
    </w:p>
    <w:p>
      <w:pPr>
        <w:ind w:firstLine="560" w:firstLineChars="200"/>
        <w:rPr>
          <w:rFonts w:hint="eastAsia"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2</w:t>
      </w:r>
      <w:r>
        <w:rPr>
          <w:rFonts w:hint="eastAsia" w:ascii="仿宋" w:hAnsi="仿宋" w:eastAsia="仿宋" w:cs="宋体"/>
          <w:kern w:val="0"/>
          <w:sz w:val="28"/>
          <w:szCs w:val="28"/>
          <w:highlight w:val="none"/>
        </w:rPr>
        <w:t>.</w:t>
      </w:r>
      <w:r>
        <w:rPr>
          <w:rFonts w:hint="eastAsia" w:ascii="仿宋" w:hAnsi="仿宋" w:eastAsia="仿宋" w:cs="宋体"/>
          <w:kern w:val="0"/>
          <w:sz w:val="28"/>
          <w:szCs w:val="28"/>
          <w:highlight w:val="none"/>
          <w:lang w:val="en-US" w:eastAsia="zh-CN"/>
        </w:rPr>
        <w:t>成交结果公告</w:t>
      </w:r>
    </w:p>
    <w:p>
      <w:pPr>
        <w:ind w:firstLine="560" w:firstLineChars="200"/>
        <w:rPr>
          <w:rFonts w:hint="default" w:ascii="仿宋" w:hAnsi="仿宋" w:eastAsia="仿宋" w:cs="宋体"/>
          <w:kern w:val="0"/>
          <w:sz w:val="28"/>
          <w:szCs w:val="28"/>
          <w:highlight w:val="none"/>
          <w:lang w:val="en-US" w:eastAsia="zh-CN"/>
        </w:rPr>
      </w:pPr>
      <w:r>
        <w:rPr>
          <w:rFonts w:hint="eastAsia" w:ascii="仿宋" w:hAnsi="仿宋" w:eastAsia="仿宋" w:cs="宋体"/>
          <w:kern w:val="0"/>
          <w:sz w:val="28"/>
          <w:szCs w:val="28"/>
          <w:highlight w:val="none"/>
          <w:lang w:val="en-US" w:eastAsia="zh-CN"/>
        </w:rPr>
        <w:t>3.标的信息</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BEB7"/>
    <w:multiLevelType w:val="singleLevel"/>
    <w:tmpl w:val="2624BEB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NThhNjc1YmRmNzVlMzM1YjQzODRmYjhmZGMzNDUifQ=="/>
  </w:docVars>
  <w:rsids>
    <w:rsidRoot w:val="2E9E2CC7"/>
    <w:rsid w:val="00FE2C8D"/>
    <w:rsid w:val="021E1C2F"/>
    <w:rsid w:val="06C66CE9"/>
    <w:rsid w:val="082044A4"/>
    <w:rsid w:val="0E444E33"/>
    <w:rsid w:val="119E2473"/>
    <w:rsid w:val="129F0DCF"/>
    <w:rsid w:val="18A94431"/>
    <w:rsid w:val="19DF2B3D"/>
    <w:rsid w:val="1DB6271E"/>
    <w:rsid w:val="22EB4D50"/>
    <w:rsid w:val="27875991"/>
    <w:rsid w:val="285971DE"/>
    <w:rsid w:val="28F94C79"/>
    <w:rsid w:val="2A66785E"/>
    <w:rsid w:val="2C321762"/>
    <w:rsid w:val="2DA05F8B"/>
    <w:rsid w:val="2DBC0691"/>
    <w:rsid w:val="2E9E2CC7"/>
    <w:rsid w:val="312C5C60"/>
    <w:rsid w:val="33DC1ED1"/>
    <w:rsid w:val="34D83C7C"/>
    <w:rsid w:val="368F4016"/>
    <w:rsid w:val="36B31293"/>
    <w:rsid w:val="3F4E5C4B"/>
    <w:rsid w:val="46AA7D34"/>
    <w:rsid w:val="479A5A1B"/>
    <w:rsid w:val="501612ED"/>
    <w:rsid w:val="517479DC"/>
    <w:rsid w:val="52BD5E34"/>
    <w:rsid w:val="546449BB"/>
    <w:rsid w:val="571C2770"/>
    <w:rsid w:val="592978BF"/>
    <w:rsid w:val="5FDE109F"/>
    <w:rsid w:val="65EE21E8"/>
    <w:rsid w:val="6CB97E93"/>
    <w:rsid w:val="6E025094"/>
    <w:rsid w:val="6E5D4C17"/>
    <w:rsid w:val="6F976D4B"/>
    <w:rsid w:val="722B43A4"/>
    <w:rsid w:val="74C93DBF"/>
    <w:rsid w:val="7BDA6635"/>
    <w:rsid w:val="7DCD6F72"/>
    <w:rsid w:val="7E4F49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727</Words>
  <Characters>917</Characters>
  <Lines>0</Lines>
  <Paragraphs>0</Paragraphs>
  <TotalTime>6</TotalTime>
  <ScaleCrop>false</ScaleCrop>
  <LinksUpToDate>false</LinksUpToDate>
  <CharactersWithSpaces>987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2022-03-21T01:18:00Z</dcterms:created>
  <dc:creator>昕</dc:creator>
  <cp:lastModifiedBy>昕</cp:lastModifiedBy>
  <dcterms:modified xsi:type="dcterms:W3CDTF">2023-11-27T08:11:25Z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48D7400C56B54DDB888D99C3A89F7DA9</vt:lpwstr>
  </property>
</Properties>
</file>