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  <w:bdr w:val="none" w:color="auto" w:sz="0" w:space="0"/>
          <w:shd w:val="clear" w:fill="FFFFFF"/>
        </w:rPr>
        <w:t>国家海洋局关于公布海域使用论证资质证书续期结果的通知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国海管字〔2015〕31号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bookmarkStart w:id="8" w:name="_GoBack"/>
      <w:bookmarkEnd w:id="8"/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沿海省、自治区、直辖市海洋厅（局），局属有关单位，各海域使用论证资质单位：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近期我局开展了海域使用论证资质证书续期工作，现将相关结果予以公布。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附件：海域使用论证资质证书续期结果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国家海洋局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2015年1月21日　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海域使用论证资质证书续期结果</w:t>
      </w:r>
    </w:p>
    <w:tbl>
      <w:tblPr>
        <w:tblW w:w="8303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928"/>
        <w:gridCol w:w="1637"/>
        <w:gridCol w:w="894"/>
        <w:gridCol w:w="1147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2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论证单位名称</w:t>
            </w: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证书编号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资质等级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证书有效期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单位地址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国家海洋环境监测中心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国家海洋局第一海洋研究所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0" w:name="OLE_LINK62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山东青岛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中国海洋大学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青岛环海海洋工程勘察研究院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中国科学院海洋研究所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1" w:name="OLE_LINK64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上海</w:t>
            </w:r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东海海洋工程勘察设计研究院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0206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国家海洋局第二海洋研究所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2" w:name="OLE_LINK82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浙江杭州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国家海洋局第三海洋研究所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0208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中国科学院南海海洋研究所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0209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国家海洋局南海海洋工程勘察与环境研究院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0210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交通运输部天津水运工程科学研究所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0213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3" w:name="OLE_LINK80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天津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国家海洋局北海环境监测中心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0215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南京师范大学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0218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国家海洋局北海预报中心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国家海洋信息中心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浙江省水利河口研究院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福建海洋研究所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国家海洋局南海工程勘察中心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海南省海洋与渔业科学院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海南海口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国家海洋局烟台海洋环境监测中心站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河海大学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4" w:name="RANGE!B23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宁波市海洋环境监测中心</w:t>
            </w:r>
            <w:bookmarkEnd w:id="4"/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福建省水产研究所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广西壮族自治区海洋监测预报中心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甲级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广西北海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大连海事大学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0211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5" w:name="OLE_LINK102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青岛</w:t>
            </w:r>
            <w:bookmarkEnd w:id="5"/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海洋地质工程勘察院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0216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6" w:name="OLE_LINK104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厦门</w:t>
            </w:r>
            <w:bookmarkEnd w:id="6"/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0220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海南海业发展公司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0225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海南海口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国家海洋技术中心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0401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7" w:name="OLE_LINK49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30</w:t>
            </w:r>
            <w:bookmarkEnd w:id="7"/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山东省水产设计院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0404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山东省海洋资源与环境研究院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0405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国家海洋局东海环境监测中心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0410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国家海洋局温州海洋环境监测中心站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0413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浙江温州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福建省海洋环境与渔业资源监测中心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0414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福建省水产设计院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0415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国家海洋局厦门海洋环境监测中心站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0417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中国水产科学研究院南海水产研究所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0419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广东省海洋与渔业环境监测中心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0420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国家海洋局海口海洋环境监测中心站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0422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海南海口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辽宁省海洋水产科学研究院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大连海洋大学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国家海洋局天津海水淡化与综合利用研究所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江苏省海洋水产研究所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江苏南通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南京水利科学研究院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0806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杭州国海海洋工程勘测设计研究院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浙江省海洋水产研究所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0808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浙江舟山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浙江省工程勘察院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0809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国家海洋局汕尾海洋环境监测中心站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0810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广东汕尾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国家海洋局珠海海洋环境监测中心站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0811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广东海洋大学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0812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广东湛江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广西科学院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0813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广西南宁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广西红树林研究中心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0814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广西北海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海南省海洋地质调查局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0815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海南海口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锦州中海海域科技有限公司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1106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辽宁锦州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江苏省海洋环境监测预报中心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连云港市海洋环境监测中心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1108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江苏连云港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1109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广东省海洋发展规划研究中心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1110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山东省潍坊市海洋环境监测中心站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山东省海洋生物研究院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中交水运规划设计院有限公司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1208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国家海洋局东海预报中心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1209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上海海洋大学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1210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中交上海航道勘察设计研究院有限公司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1211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宁波市海洋与渔业研究院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1212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舟山市海洋勘测设计院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1213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浙江舟山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宁德海洋环境监测中心站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1214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福建宁德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辽宁省海洋经济监测评估技术中心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0424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大连鹏程工程勘测设计有限公司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0425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辽宁大连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河北省地矿局第四水文工程地质大队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0427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河北沧州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国家海洋局秦皇岛海洋环境监测中心站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0428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河北秦皇岛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国家海洋局天津海洋环境监测中心站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0429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烟台市海洋事务所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0435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威海市海洋环境监测中心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0436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日照市海洋事务所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0440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山东日照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盐城工学院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0443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江苏盐城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浙江东华海洋资源咨询有限公司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0445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福州市海洋与渔业技术中心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0447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广州市海洋与渔业环境监测中心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0451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珠海市海洋环境监测与海域使用动态监管中心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0452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舟山市海洋环境监测预报中心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0817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浙江舟山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南通市海域使用动态监管中心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1112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江苏南通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浙江省海洋水产养殖研究所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1114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浙江温州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湛江市海洋与渔业环境监测站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1115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广东湛江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温州海湾水运工程咨询设计有限公司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1215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浙江温州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集美大学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国海论字第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1216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丙级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-108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2017/11/15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福建厦门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86E1F"/>
    <w:rsid w:val="65286E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2018-07-02T01:29:00Z</dcterms:created>
  <dc:creator>FON丶噬魂</dc:creator>
  <cp:lastModifiedBy>FON丶噬魂</cp:lastModifiedBy>
  <dcterms:modified xsi:type="dcterms:W3CDTF">2018-07-02T01:30:28Z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