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国家海洋局关于印发2015年全国海洋预报减灾工作方案的通知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  <w:bdr w:val="none" w:color="auto" w:sz="0" w:space="0"/>
          <w:shd w:val="clear" w:fill="FFFFFF"/>
        </w:rPr>
        <w:t>国海预字〔2015〕60号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沿海各省、自治区、直辖市及计划单列市海洋厅（局），局属有关单位：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为做好2015年全国海洋预报减灾工作，履行国务院赋予的海洋观测预报和海洋灾害预警职责，全面推动海洋防灾减灾体制机制建设，现将《2015年全国海洋预报减灾工作方案》印发给你们。请各单位加强组织领导，认真贯彻落实各项工作任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                                           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    2015年2月16日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646D6"/>
    <w:rsid w:val="11A646D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2018-07-02T01:32:00Z</dcterms:created>
  <dc:creator>FON丶噬魂</dc:creator>
  <cp:lastModifiedBy>FON丶噬魂</cp:lastModifiedBy>
  <dcterms:modified xsi:type="dcterms:W3CDTF">2018-07-02T01:32:38Z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