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r>
        <w:rPr>
          <w:rFonts w:hint="eastAsia" w:ascii="宋体" w:hAnsi="宋体" w:eastAsia="宋体" w:cs="宋体"/>
          <w:b/>
          <w:i w:val="0"/>
          <w:caps w:val="0"/>
          <w:color w:val="404040"/>
          <w:spacing w:val="0"/>
          <w:sz w:val="37"/>
          <w:szCs w:val="37"/>
          <w:bdr w:val="none" w:color="auto" w:sz="0" w:space="0"/>
          <w:shd w:val="clear" w:fill="FFFFFF"/>
        </w:rPr>
        <w:t>国家海洋局关于公布国家级海域使用论证评审专家库专家名单的通知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both"/>
      </w:pPr>
      <w:r>
        <w:rPr>
          <w:rFonts w:ascii="仿宋_GB2312" w:hAnsi="宋体" w:eastAsia="仿宋_GB2312" w:cs="仿宋_GB2312"/>
          <w:b w:val="0"/>
          <w:i w:val="0"/>
          <w:caps w:val="0"/>
          <w:color w:val="404040"/>
          <w:spacing w:val="0"/>
          <w:sz w:val="21"/>
          <w:szCs w:val="21"/>
          <w:bdr w:val="none" w:color="auto" w:sz="0" w:space="0"/>
          <w:shd w:val="clear" w:fill="FFFFFF"/>
        </w:rPr>
        <w:t>沿海省、自治区、直辖市海洋厅（局），局属有关单位，各海域使用论证资质单位：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both"/>
      </w:pPr>
      <w:r>
        <w:rPr>
          <w:rFonts w:hint="default" w:ascii="仿宋_GB2312" w:hAnsi="宋体" w:eastAsia="仿宋_GB2312" w:cs="仿宋_GB2312"/>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both"/>
      </w:pPr>
      <w:r>
        <w:rPr>
          <w:rFonts w:hint="default" w:ascii="仿宋_GB2312" w:hAnsi="宋体" w:eastAsia="仿宋_GB2312" w:cs="仿宋_GB2312"/>
          <w:b w:val="0"/>
          <w:i w:val="0"/>
          <w:caps w:val="0"/>
          <w:color w:val="404040"/>
          <w:spacing w:val="0"/>
          <w:sz w:val="21"/>
          <w:szCs w:val="21"/>
          <w:bdr w:val="none" w:color="auto" w:sz="0" w:space="0"/>
          <w:shd w:val="clear" w:fill="FFFFFF"/>
        </w:rPr>
        <w:t>    根据《海域使用论证评审专家库管理办法》，我局对2011年公布的国家级海域使用论证评审专家库进行了调整。现将调整后的专家库专家名单予以公布。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both"/>
      </w:pPr>
      <w:r>
        <w:rPr>
          <w:rFonts w:hint="default" w:ascii="仿宋_GB2312" w:hAnsi="宋体" w:eastAsia="仿宋_GB2312" w:cs="仿宋_GB2312"/>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both"/>
      </w:pPr>
      <w:r>
        <w:rPr>
          <w:rFonts w:hint="default" w:ascii="仿宋_GB2312" w:hAnsi="宋体" w:eastAsia="仿宋_GB2312" w:cs="仿宋_GB2312"/>
          <w:b w:val="0"/>
          <w:i w:val="0"/>
          <w:caps w:val="0"/>
          <w:color w:val="404040"/>
          <w:spacing w:val="0"/>
          <w:sz w:val="21"/>
          <w:szCs w:val="21"/>
          <w:bdr w:val="none" w:color="auto" w:sz="0" w:space="0"/>
          <w:shd w:val="clear" w:fill="FFFFFF"/>
        </w:rPr>
        <w:t>    附件：国家级海域使用论证评审专家库专家名单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both"/>
      </w:pPr>
      <w:r>
        <w:rPr>
          <w:rFonts w:hint="default" w:ascii="仿宋_GB2312" w:hAnsi="宋体" w:eastAsia="仿宋_GB2312" w:cs="仿宋_GB2312"/>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both"/>
      </w:pPr>
      <w:r>
        <w:rPr>
          <w:rFonts w:hint="default" w:ascii="仿宋_GB2312" w:hAnsi="宋体" w:eastAsia="仿宋_GB2312" w:cs="仿宋_GB2312"/>
          <w:b w:val="0"/>
          <w:i w:val="0"/>
          <w:caps w:val="0"/>
          <w:color w:val="404040"/>
          <w:spacing w:val="0"/>
          <w:sz w:val="21"/>
          <w:szCs w:val="21"/>
          <w:bdr w:val="none" w:color="auto" w:sz="0" w:space="0"/>
          <w:shd w:val="clear" w:fill="FFFFFF"/>
        </w:rPr>
        <w:t>　　　</w:t>
      </w:r>
      <w:bookmarkStart w:id="5" w:name="_GoBack"/>
      <w:bookmarkEnd w:id="5"/>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both"/>
      </w:pPr>
      <w:r>
        <w:rPr>
          <w:rFonts w:hint="default" w:ascii="仿宋_GB2312" w:hAnsi="宋体" w:eastAsia="仿宋_GB2312" w:cs="仿宋_GB2312"/>
          <w:b w:val="0"/>
          <w:i w:val="0"/>
          <w:caps w:val="0"/>
          <w:color w:val="404040"/>
          <w:spacing w:val="0"/>
          <w:sz w:val="21"/>
          <w:szCs w:val="21"/>
          <w:bdr w:val="none" w:color="auto" w:sz="0" w:space="0"/>
          <w:shd w:val="clear" w:fill="FFFFFF"/>
        </w:rPr>
        <w:t>　　　　　　　　　　　　　　　　　　　　　　　　　　　                      </w:t>
      </w:r>
      <w:r>
        <w:rPr>
          <w:rFonts w:hint="eastAsia" w:ascii="仿宋_GB2312" w:hAnsi="宋体" w:eastAsia="仿宋_GB2312" w:cs="仿宋_GB2312"/>
          <w:b w:val="0"/>
          <w:i w:val="0"/>
          <w:caps w:val="0"/>
          <w:color w:val="404040"/>
          <w:spacing w:val="0"/>
          <w:sz w:val="21"/>
          <w:szCs w:val="21"/>
          <w:bdr w:val="none" w:color="auto" w:sz="0" w:space="0"/>
          <w:shd w:val="clear" w:fill="FFFFFF"/>
          <w:lang w:val="en-US" w:eastAsia="zh-CN"/>
        </w:rPr>
        <w:t xml:space="preserve">            </w:t>
      </w:r>
      <w:r>
        <w:rPr>
          <w:rFonts w:hint="default" w:ascii="仿宋_GB2312" w:hAnsi="宋体" w:eastAsia="仿宋_GB2312" w:cs="仿宋_GB2312"/>
          <w:b w:val="0"/>
          <w:i w:val="0"/>
          <w:caps w:val="0"/>
          <w:color w:val="404040"/>
          <w:spacing w:val="0"/>
          <w:sz w:val="21"/>
          <w:szCs w:val="21"/>
          <w:bdr w:val="none" w:color="auto" w:sz="0" w:space="0"/>
          <w:shd w:val="clear" w:fill="FFFFFF"/>
        </w:rPr>
        <w:t> 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both"/>
        <w:rPr>
          <w:rFonts w:hint="default" w:ascii="仿宋_GB2312" w:hAnsi="宋体" w:eastAsia="仿宋_GB2312" w:cs="仿宋_GB2312"/>
          <w:b w:val="0"/>
          <w:i w:val="0"/>
          <w:caps w:val="0"/>
          <w:color w:val="404040"/>
          <w:spacing w:val="0"/>
          <w:sz w:val="21"/>
          <w:szCs w:val="21"/>
          <w:bdr w:val="none" w:color="auto" w:sz="0" w:space="0"/>
          <w:shd w:val="clear" w:fill="FFFFFF"/>
        </w:rPr>
      </w:pPr>
      <w:r>
        <w:rPr>
          <w:rFonts w:hint="default" w:ascii="仿宋_GB2312" w:hAnsi="宋体" w:eastAsia="仿宋_GB2312" w:cs="仿宋_GB2312"/>
          <w:b w:val="0"/>
          <w:i w:val="0"/>
          <w:caps w:val="0"/>
          <w:color w:val="404040"/>
          <w:spacing w:val="0"/>
          <w:sz w:val="21"/>
          <w:szCs w:val="21"/>
          <w:bdr w:val="none" w:color="auto" w:sz="0" w:space="0"/>
          <w:shd w:val="clear" w:fill="FFFFFF"/>
        </w:rPr>
        <w:t>                                                                                           </w:t>
      </w:r>
      <w:r>
        <w:rPr>
          <w:rFonts w:hint="eastAsia" w:ascii="仿宋_GB2312" w:hAnsi="宋体" w:eastAsia="仿宋_GB2312" w:cs="仿宋_GB2312"/>
          <w:b w:val="0"/>
          <w:i w:val="0"/>
          <w:caps w:val="0"/>
          <w:color w:val="404040"/>
          <w:spacing w:val="0"/>
          <w:sz w:val="21"/>
          <w:szCs w:val="21"/>
          <w:bdr w:val="none" w:color="auto" w:sz="0" w:space="0"/>
          <w:shd w:val="clear" w:fill="FFFFFF"/>
          <w:lang w:val="en-US" w:eastAsia="zh-CN"/>
        </w:rPr>
        <w:t xml:space="preserve">                          </w:t>
      </w:r>
      <w:r>
        <w:rPr>
          <w:rFonts w:hint="default" w:ascii="仿宋_GB2312" w:hAnsi="宋体" w:eastAsia="仿宋_GB2312" w:cs="仿宋_GB2312"/>
          <w:b w:val="0"/>
          <w:i w:val="0"/>
          <w:caps w:val="0"/>
          <w:color w:val="404040"/>
          <w:spacing w:val="0"/>
          <w:sz w:val="21"/>
          <w:szCs w:val="21"/>
          <w:bdr w:val="none" w:color="auto" w:sz="0" w:space="0"/>
          <w:shd w:val="clear" w:fill="FFFFFF"/>
        </w:rPr>
        <w:t>  2014年8月25日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both"/>
        <w:rPr>
          <w:rFonts w:hint="default" w:ascii="仿宋_GB2312" w:hAnsi="宋体" w:eastAsia="仿宋_GB2312" w:cs="仿宋_GB2312"/>
          <w:b w:val="0"/>
          <w:i w:val="0"/>
          <w:caps w:val="0"/>
          <w:color w:val="40404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both"/>
        <w:rPr>
          <w:rFonts w:hint="default" w:ascii="仿宋_GB2312" w:hAnsi="宋体" w:eastAsia="仿宋_GB2312" w:cs="仿宋_GB2312"/>
          <w:b w:val="0"/>
          <w:i w:val="0"/>
          <w:caps w:val="0"/>
          <w:color w:val="404040"/>
          <w:spacing w:val="0"/>
          <w:sz w:val="21"/>
          <w:szCs w:val="2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both"/>
      </w:pPr>
      <w:r>
        <w:rPr>
          <w:rFonts w:hint="default" w:ascii="仿宋_GB2312" w:hAnsi="宋体" w:eastAsia="仿宋_GB2312" w:cs="仿宋_GB2312"/>
          <w:b w:val="0"/>
          <w:i w:val="0"/>
          <w:caps w:val="0"/>
          <w:color w:val="404040"/>
          <w:spacing w:val="0"/>
          <w:sz w:val="21"/>
          <w:szCs w:val="21"/>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75" w:lineRule="atLeast"/>
        <w:ind w:left="0" w:right="0"/>
        <w:jc w:val="both"/>
      </w:pPr>
      <w:r>
        <w:rPr>
          <w:rFonts w:hint="default" w:ascii="仿宋_GB2312" w:hAnsi="宋体" w:eastAsia="仿宋_GB2312" w:cs="仿宋_GB2312"/>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国家级海域使用论证评审专家库专家名单</w:t>
      </w:r>
    </w:p>
    <w:tbl>
      <w:tblPr>
        <w:tblW w:w="8303" w:type="dxa"/>
        <w:jc w:val="center"/>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753"/>
        <w:gridCol w:w="1665"/>
        <w:gridCol w:w="3334"/>
        <w:gridCol w:w="736"/>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81" w:hRule="atLeast"/>
          <w:jc w:val="center"/>
        </w:trPr>
        <w:tc>
          <w:tcPr>
            <w:tcW w:w="753"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1"/>
                <w:szCs w:val="21"/>
                <w:bdr w:val="none" w:color="auto" w:sz="0" w:space="0"/>
              </w:rPr>
              <w:t>序号</w:t>
            </w:r>
          </w:p>
        </w:tc>
        <w:tc>
          <w:tcPr>
            <w:tcW w:w="1665"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216"/>
              <w:jc w:val="center"/>
            </w:pPr>
            <w:r>
              <w:rPr>
                <w:rFonts w:hint="eastAsia" w:ascii="宋体" w:hAnsi="宋体" w:eastAsia="宋体" w:cs="宋体"/>
                <w:sz w:val="21"/>
                <w:szCs w:val="21"/>
                <w:bdr w:val="none" w:color="auto" w:sz="0" w:space="0"/>
              </w:rPr>
              <w:t>姓名</w:t>
            </w:r>
          </w:p>
        </w:tc>
        <w:tc>
          <w:tcPr>
            <w:tcW w:w="3334"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1"/>
                <w:szCs w:val="21"/>
                <w:bdr w:val="none" w:color="auto" w:sz="0" w:space="0"/>
              </w:rPr>
              <w:t>工作单位</w:t>
            </w:r>
          </w:p>
        </w:tc>
        <w:tc>
          <w:tcPr>
            <w:tcW w:w="736" w:type="dxa"/>
            <w:tcBorders>
              <w:top w:val="single" w:color="000000" w:sz="8" w:space="0"/>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1"/>
                <w:szCs w:val="21"/>
                <w:bdr w:val="none" w:color="auto" w:sz="0" w:space="0"/>
              </w:rPr>
              <w:t>性别</w:t>
            </w:r>
          </w:p>
        </w:tc>
        <w:tc>
          <w:tcPr>
            <w:tcW w:w="1815" w:type="dxa"/>
            <w:tcBorders>
              <w:top w:val="single" w:color="000000" w:sz="8" w:space="0"/>
              <w:left w:val="nil"/>
              <w:bottom w:val="single" w:color="000000" w:sz="8" w:space="0"/>
              <w:right w:val="single" w:color="000000" w:sz="4"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eastAsia" w:ascii="宋体" w:hAnsi="宋体" w:eastAsia="宋体" w:cs="宋体"/>
                <w:sz w:val="21"/>
                <w:szCs w:val="21"/>
                <w:bdr w:val="none" w:color="auto" w:sz="0" w:space="0"/>
              </w:rPr>
              <w:t>技术职称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97" w:hRule="atLeast"/>
          <w:jc w:val="center"/>
        </w:trPr>
        <w:tc>
          <w:tcPr>
            <w:tcW w:w="8303" w:type="dxa"/>
            <w:gridSpan w:val="5"/>
            <w:tcBorders>
              <w:top w:val="nil"/>
              <w:left w:val="single" w:color="000000" w:sz="8" w:space="0"/>
              <w:bottom w:val="single" w:color="000000" w:sz="8"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hint="default" w:ascii="仿宋_GB2312" w:eastAsia="仿宋_GB2312" w:cs="仿宋_GB2312"/>
                <w:b/>
                <w:sz w:val="21"/>
                <w:szCs w:val="21"/>
                <w:bdr w:val="none" w:color="auto" w:sz="0" w:space="0"/>
              </w:rPr>
              <w:t>物理海洋专业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17"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8" w:right="0" w:hanging="8"/>
              <w:jc w:val="center"/>
            </w:pPr>
            <w:r>
              <w:rPr>
                <w:rFonts w:hint="default" w:ascii="仿宋_GB2312" w:eastAsia="仿宋_GB2312" w:cs="仿宋_GB2312"/>
                <w:sz w:val="21"/>
                <w:szCs w:val="21"/>
                <w:bdr w:val="none" w:color="auto" w:sz="0" w:space="0"/>
              </w:rPr>
              <w:t>1 </w:t>
            </w:r>
          </w:p>
        </w:tc>
        <w:tc>
          <w:tcPr>
            <w:tcW w:w="1665"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袁业立</w:t>
            </w:r>
          </w:p>
        </w:tc>
        <w:tc>
          <w:tcPr>
            <w:tcW w:w="3334"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国家海洋局第一海洋研究所</w:t>
            </w:r>
          </w:p>
        </w:tc>
        <w:tc>
          <w:tcPr>
            <w:tcW w:w="736" w:type="dxa"/>
            <w:tcBorders>
              <w:top w:val="single" w:color="000000" w:sz="8" w:space="0"/>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single" w:color="000000" w:sz="8" w:space="0"/>
              <w:left w:val="nil"/>
              <w:bottom w:val="single" w:color="000000" w:sz="8" w:space="0"/>
              <w:right w:val="single" w:color="000000" w:sz="4"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院  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2 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胡敦欣</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中国科学院海洋研究所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4"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院  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3 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苏纪兰</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国家海洋局第二海洋研究所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院  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4 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伊辉延</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国家海洋环境监测中心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bookmarkStart w:id="0" w:name="OLE_LINK184"/>
            <w:r>
              <w:rPr>
                <w:rFonts w:hint="default" w:ascii="仿宋_GB2312" w:eastAsia="仿宋_GB2312" w:cs="仿宋_GB2312"/>
                <w:color w:val="000000"/>
                <w:sz w:val="21"/>
                <w:szCs w:val="21"/>
                <w:u w:val="none"/>
                <w:bdr w:val="none" w:color="auto" w:sz="0" w:space="0"/>
              </w:rPr>
              <w:t>工程技术带头人</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5 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姜宏川</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青岛环海海洋工程勘察研究院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6 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刘有刚</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青岛环海海洋工程勘察研究院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7 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郭佩芳</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中国海洋大学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8 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冯伟忠</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国家海洋局南海预报中心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工程技术带头人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9 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蔡树群</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中国科学院南海海洋研究所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10 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马 毅</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国家海洋局南海海洋工程勘察与环境研究院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11 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李武全</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国家海洋局北海海洋环境监测中心站</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12 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王道儒</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海南省海洋开发规划设计研究院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13 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孙林云</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南京水利科学研究院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14 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邱立国</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海南省海洋开发规划设计研究院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15 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林国尧</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海南省海洋开发规划设计研究院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16 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梁海燕</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国家海洋局海口海洋环境监测中心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00" w:hRule="atLeast"/>
          <w:jc w:val="center"/>
        </w:trPr>
        <w:tc>
          <w:tcPr>
            <w:tcW w:w="8303" w:type="dxa"/>
            <w:gridSpan w:val="5"/>
            <w:tcBorders>
              <w:top w:val="nil"/>
              <w:left w:val="single" w:color="000000" w:sz="8" w:space="0"/>
              <w:bottom w:val="single" w:color="000000" w:sz="8"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hint="default" w:ascii="仿宋_GB2312" w:eastAsia="仿宋_GB2312" w:cs="仿宋_GB2312"/>
                <w:b/>
                <w:sz w:val="21"/>
                <w:szCs w:val="21"/>
                <w:bdr w:val="none" w:color="auto" w:sz="0" w:space="0"/>
              </w:rPr>
              <w:t>海洋地质专业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17 </w:t>
            </w:r>
          </w:p>
        </w:tc>
        <w:tc>
          <w:tcPr>
            <w:tcW w:w="1665"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王  颖</w:t>
            </w:r>
          </w:p>
        </w:tc>
        <w:tc>
          <w:tcPr>
            <w:tcW w:w="3334"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南京大学</w:t>
            </w:r>
          </w:p>
        </w:tc>
        <w:tc>
          <w:tcPr>
            <w:tcW w:w="736" w:type="dxa"/>
            <w:tcBorders>
              <w:top w:val="single" w:color="000000" w:sz="8" w:space="0"/>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single" w:color="000000" w:sz="8" w:space="0"/>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院  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18 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金翔龙</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国家海洋局第二海洋研究所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院  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19 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金庆焕</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国土资源部广州海洋地质调查局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院  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20 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苗丰民</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国家海洋环境监测中心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21 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肖玉仲</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国家海洋环境监测中心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22 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宋素青</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河北省海洋研究院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23 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谷东起</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国家海洋局第一海洋研究所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24 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吴建政</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中国海洋大学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25 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黄海军</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中国科学院海洋研究所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26 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潘少明</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南京大学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27 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杨顺良</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福建海洋研究所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28 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詹文欢</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中国科学院南海海洋研究所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29 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王建华</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中山大学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30 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于洪军</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国家深海基地管理中心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31 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张永华</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国家海洋环境监测中心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32 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杨  辉</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国家海洋局第二海洋研究所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21"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33 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朱银奎</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青岛海洋地质研究所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34 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李  平</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山东师范大学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25" w:hRule="atLeast"/>
          <w:jc w:val="center"/>
        </w:trPr>
        <w:tc>
          <w:tcPr>
            <w:tcW w:w="8303" w:type="dxa"/>
            <w:gridSpan w:val="5"/>
            <w:tcBorders>
              <w:top w:val="nil"/>
              <w:left w:val="single" w:color="000000" w:sz="8" w:space="0"/>
              <w:bottom w:val="single" w:color="000000" w:sz="8"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hint="default" w:ascii="仿宋_GB2312" w:eastAsia="仿宋_GB2312" w:cs="仿宋_GB2312"/>
                <w:b/>
                <w:sz w:val="21"/>
                <w:szCs w:val="21"/>
                <w:bdr w:val="none" w:color="auto" w:sz="0" w:space="0"/>
              </w:rPr>
              <w:t>海洋化学与环境专业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35 </w:t>
            </w:r>
          </w:p>
        </w:tc>
        <w:tc>
          <w:tcPr>
            <w:tcW w:w="1665"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侯保荣</w:t>
            </w:r>
          </w:p>
        </w:tc>
        <w:tc>
          <w:tcPr>
            <w:tcW w:w="3334"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中国科学院海洋研究所</w:t>
            </w:r>
          </w:p>
        </w:tc>
        <w:tc>
          <w:tcPr>
            <w:tcW w:w="736" w:type="dxa"/>
            <w:tcBorders>
              <w:top w:val="single" w:color="000000" w:sz="8" w:space="0"/>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single" w:color="000000" w:sz="8" w:space="0"/>
              <w:left w:val="nil"/>
              <w:bottom w:val="single" w:color="000000" w:sz="8" w:space="0"/>
              <w:right w:val="single" w:color="000000" w:sz="4"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院  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36 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王健国</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国家海洋环境监测中心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37 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谭  敏</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国家海洋环境监测中心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38 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hint="default" w:ascii="仿宋_GB2312" w:eastAsia="仿宋_GB2312" w:cs="仿宋_GB2312"/>
                <w:sz w:val="21"/>
                <w:szCs w:val="21"/>
                <w:bdr w:val="none" w:color="auto" w:sz="0" w:space="0"/>
              </w:rPr>
              <w:t>    林建国</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大连海事大学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    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39 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高伟明</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河北师范大学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40 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李培英</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国家海洋局第一海洋研究所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41 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纪  鹏</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国家海洋局第一海洋研究所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42 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徐  敏</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南京师范大学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43 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黄晓琛</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上海东海海洋工程勘察设计研究院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44 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陈荣华</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国家海洋局第二海洋研究所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45 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施青松</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国家海洋局第二海洋研究所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46 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蔡榕硕</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国家海洋局第三海洋研究所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47 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陈庆辉</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国家海洋局第三海洋研究所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48 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谢 健</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国家海洋局南海海洋工程勘察与环境研究院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49 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邓朝亮</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广西红树林研究中心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319"/>
              <w:jc w:val="center"/>
            </w:pPr>
            <w:r>
              <w:rPr>
                <w:rFonts w:hint="default" w:ascii="仿宋_GB2312" w:eastAsia="仿宋_GB2312" w:cs="仿宋_GB2312"/>
                <w:sz w:val="21"/>
                <w:szCs w:val="21"/>
                <w:bdr w:val="none" w:color="auto" w:sz="0" w:space="0"/>
              </w:rPr>
              <w:t>副研究员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50 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严昌天</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海南省海洋监测预报中心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51 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陈春华</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海南省海洋开发规划研究院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52 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张晓理</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国家海洋局北海环境监测中心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工程技术带头人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53 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任典勇</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宁波海洋开发研究院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54 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郭晓峰</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国家海洋局第三海洋研究所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55 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吴耀建</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国家海洋局第三海洋研究所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56 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欧阳玉蓉</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国家海洋局第三海洋研究所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57 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黄初升</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广西师范学院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44" w:hRule="atLeast"/>
          <w:jc w:val="center"/>
        </w:trPr>
        <w:tc>
          <w:tcPr>
            <w:tcW w:w="8303" w:type="dxa"/>
            <w:gridSpan w:val="5"/>
            <w:tcBorders>
              <w:top w:val="nil"/>
              <w:left w:val="single" w:color="000000" w:sz="8" w:space="0"/>
              <w:bottom w:val="single" w:color="000000" w:sz="8"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pPr>
            <w:r>
              <w:rPr>
                <w:rFonts w:hint="default" w:ascii="仿宋_GB2312" w:eastAsia="仿宋_GB2312" w:cs="仿宋_GB2312"/>
                <w:b/>
                <w:sz w:val="21"/>
                <w:szCs w:val="21"/>
                <w:bdr w:val="none" w:color="auto" w:sz="0" w:space="0"/>
              </w:rPr>
              <w:t>海洋生物与生态专业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58 </w:t>
            </w:r>
          </w:p>
        </w:tc>
        <w:tc>
          <w:tcPr>
            <w:tcW w:w="1665"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徐 洵</w:t>
            </w:r>
          </w:p>
        </w:tc>
        <w:tc>
          <w:tcPr>
            <w:tcW w:w="3334"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国家海洋局第三海洋研究所</w:t>
            </w:r>
          </w:p>
        </w:tc>
        <w:tc>
          <w:tcPr>
            <w:tcW w:w="736" w:type="dxa"/>
            <w:tcBorders>
              <w:top w:val="single" w:color="000000" w:sz="8" w:space="0"/>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single" w:color="000000" w:sz="8" w:space="0"/>
              <w:left w:val="nil"/>
              <w:bottom w:val="single" w:color="000000" w:sz="8" w:space="0"/>
              <w:right w:val="single" w:color="000000" w:sz="4"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院  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59 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常亚青</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大连海洋大学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4"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60 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董 婧</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辽宁省海洋水产科学研究院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61 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阎斌伦</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淮海工学院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62 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杨和福</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国家海洋局宁波海洋开发研究院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63 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徐兆礼</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中国水产科学研究院东海水产研究所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64 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杨圣云</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厦门大学海洋与环境学院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65 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彭昆仑</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国家海洋局南海工程勘察中心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66 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李辉权</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广东省海洋与渔业环境监测中心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42" w:hanging="66"/>
              <w:jc w:val="center"/>
            </w:pPr>
            <w:r>
              <w:rPr>
                <w:rFonts w:hint="default" w:ascii="仿宋_GB2312" w:eastAsia="仿宋_GB2312" w:cs="仿宋_GB2312"/>
                <w:sz w:val="21"/>
                <w:szCs w:val="21"/>
                <w:bdr w:val="none" w:color="auto" w:sz="0" w:space="0"/>
              </w:rPr>
              <w:t>67 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蔡泽平</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中国科学院南海海洋研究所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68 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李琳梅</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国家海洋局天津海水淡化与综合利用研究所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工程技术带头人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69 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刘洪军</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山东省海洋生物研究院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70 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尤仲杰</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宁波市海洋与渔业研究院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71 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贾后磊</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国家海洋局南海海洋工程勘察与环境研究院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72 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庄军莲</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广西科学院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679"/>
            </w:pPr>
            <w:r>
              <w:rPr>
                <w:rFonts w:hint="default" w:ascii="仿宋_GB2312" w:eastAsia="仿宋_GB2312" w:cs="仿宋_GB2312"/>
                <w:sz w:val="21"/>
                <w:szCs w:val="21"/>
                <w:bdr w:val="none" w:color="auto" w:sz="0" w:space="0"/>
              </w:rPr>
              <w:t>副研究员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73 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袁涛萍</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中国科学院南海海洋研究所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39"/>
              <w:jc w:val="center"/>
            </w:pPr>
            <w:r>
              <w:rPr>
                <w:rFonts w:hint="default" w:ascii="仿宋_GB2312" w:eastAsia="仿宋_GB2312" w:cs="仿宋_GB2312"/>
                <w:sz w:val="21"/>
                <w:szCs w:val="21"/>
                <w:bdr w:val="none" w:color="auto" w:sz="0" w:space="0"/>
              </w:rPr>
              <w:t>副研究员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74 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黄秀清</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上海东海海洋工程勘察设计研究院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工程技术带头人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03" w:hRule="atLeast"/>
          <w:jc w:val="center"/>
        </w:trPr>
        <w:tc>
          <w:tcPr>
            <w:tcW w:w="8303" w:type="dxa"/>
            <w:gridSpan w:val="5"/>
            <w:tcBorders>
              <w:top w:val="nil"/>
              <w:left w:val="single" w:color="000000" w:sz="8" w:space="0"/>
              <w:bottom w:val="single" w:color="000000" w:sz="8"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pPr>
            <w:r>
              <w:rPr>
                <w:rFonts w:hint="default" w:ascii="仿宋_GB2312" w:eastAsia="仿宋_GB2312" w:cs="仿宋_GB2312"/>
                <w:b/>
                <w:sz w:val="21"/>
                <w:szCs w:val="21"/>
                <w:bdr w:val="none" w:color="auto" w:sz="0" w:space="0"/>
              </w:rPr>
              <w:t>测绘与地理信息系统专业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75 </w:t>
            </w:r>
          </w:p>
        </w:tc>
        <w:tc>
          <w:tcPr>
            <w:tcW w:w="1665"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周兴华</w:t>
            </w:r>
          </w:p>
        </w:tc>
        <w:tc>
          <w:tcPr>
            <w:tcW w:w="3334"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国家海洋局第一海洋研究所</w:t>
            </w:r>
          </w:p>
        </w:tc>
        <w:tc>
          <w:tcPr>
            <w:tcW w:w="736" w:type="dxa"/>
            <w:tcBorders>
              <w:top w:val="single" w:color="000000" w:sz="8" w:space="0"/>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single" w:color="000000" w:sz="8" w:space="0"/>
              <w:left w:val="nil"/>
              <w:bottom w:val="single" w:color="000000" w:sz="8" w:space="0"/>
              <w:right w:val="single" w:color="000000" w:sz="4"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bookmarkStart w:id="1" w:name="OLE_LINK5"/>
            <w:r>
              <w:rPr>
                <w:rFonts w:hint="default" w:ascii="仿宋_GB2312" w:eastAsia="仿宋_GB2312" w:cs="仿宋_GB2312"/>
                <w:color w:val="000000"/>
                <w:sz w:val="21"/>
                <w:szCs w:val="21"/>
                <w:u w:val="none"/>
                <w:bdr w:val="none" w:color="auto" w:sz="0" w:space="0"/>
              </w:rPr>
              <w:t>工程技术带头人</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76 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阎 军</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中国科学院海洋研究所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4"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77 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杨一挺</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浙江省第一测绘院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78 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王 平</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国家海洋局南海海洋工程勘察与环境研究院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79 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刘春杉</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广东省海洋与渔业环境监测中心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80 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赵建华</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国家海洋环境监测中心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副研究员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81 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索安宁</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国家海洋环境监测中心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jc w:val="center"/>
            </w:pPr>
            <w:r>
              <w:rPr>
                <w:rFonts w:hint="default" w:ascii="仿宋_GB2312" w:eastAsia="仿宋_GB2312" w:cs="仿宋_GB2312"/>
                <w:sz w:val="21"/>
                <w:szCs w:val="21"/>
                <w:bdr w:val="none" w:color="auto" w:sz="0" w:space="0"/>
              </w:rPr>
              <w:t>副研究员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82 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黄金田</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盐城工学院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83 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游远新</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福建省水产研究所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84 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郑承忠</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福建海洋研究所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85 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史合印</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广州市海洋与渔业环境监测中心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86 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周巨锁</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国家海洋局南海工程勘察中心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438" w:hRule="atLeast"/>
          <w:jc w:val="center"/>
        </w:trPr>
        <w:tc>
          <w:tcPr>
            <w:tcW w:w="8303" w:type="dxa"/>
            <w:gridSpan w:val="5"/>
            <w:tcBorders>
              <w:top w:val="nil"/>
              <w:left w:val="single" w:color="000000" w:sz="8" w:space="0"/>
              <w:bottom w:val="single" w:color="000000" w:sz="8"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pPr>
            <w:r>
              <w:rPr>
                <w:rFonts w:hint="default" w:ascii="仿宋_GB2312" w:eastAsia="仿宋_GB2312" w:cs="仿宋_GB2312"/>
                <w:b/>
                <w:sz w:val="21"/>
                <w:szCs w:val="21"/>
                <w:bdr w:val="none" w:color="auto" w:sz="0" w:space="0"/>
              </w:rPr>
              <w:t>海洋工程专业（含港口航道与海岸工程专业、船舶工程专业等）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87 </w:t>
            </w:r>
          </w:p>
        </w:tc>
        <w:tc>
          <w:tcPr>
            <w:tcW w:w="1665"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隋吉学</w:t>
            </w:r>
          </w:p>
        </w:tc>
        <w:tc>
          <w:tcPr>
            <w:tcW w:w="3334"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国家海洋环境监测中心</w:t>
            </w:r>
          </w:p>
        </w:tc>
        <w:tc>
          <w:tcPr>
            <w:tcW w:w="736" w:type="dxa"/>
            <w:tcBorders>
              <w:top w:val="single" w:color="000000" w:sz="8" w:space="0"/>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single" w:color="000000" w:sz="8" w:space="0"/>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88 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张光玉</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交通运输部天津水运工程科研院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89 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朱  平</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天津大学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90 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刘百桥</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天津师范大学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91 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雷方辉</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中海石油研究中心工程设计院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92 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尹长虹</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中交水运规划设计院有限公司</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93 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胡泽建</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国家海洋局第一海洋研究所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94 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于定勇</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中国海洋大学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95 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王  庆</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鲁东大学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96 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王顺中</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南京水利科学研究院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pPr>
            <w:r>
              <w:rPr>
                <w:rFonts w:hint="default" w:ascii="仿宋_GB2312" w:eastAsia="仿宋_GB2312" w:cs="仿宋_GB2312"/>
                <w:sz w:val="21"/>
                <w:szCs w:val="21"/>
                <w:bdr w:val="none" w:color="auto" w:sz="0" w:space="0"/>
              </w:rPr>
              <w:t>   教授级高工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97 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冯卫兵</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河海大学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98 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陈国森</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浙江省交通规划设计研究院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99 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倪勇强</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浙江省水利河口研究院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100 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许  江</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国家海洋局第三海洋研究所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101 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崔克刚</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深圳中广核工程设计有限公司</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102 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王学哲</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锦州中海海域科技有限公司</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103 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李  欣</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交通运输部天津水运工程科学研究所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104 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苗士勇</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神华黄骅港务有限公司</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105 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窦希萍</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南京水利科学研究院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106 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徐  群</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南京水利科学研究院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107 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卢永金</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上海市水利工程设计研究院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108 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黄世昌</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浙江省水利河口研究院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109 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彭玉生</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中交水运规划设计院有限公司</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525" w:hRule="atLeast"/>
          <w:jc w:val="center"/>
        </w:trPr>
        <w:tc>
          <w:tcPr>
            <w:tcW w:w="8303" w:type="dxa"/>
            <w:gridSpan w:val="5"/>
            <w:tcBorders>
              <w:top w:val="nil"/>
              <w:left w:val="single" w:color="000000" w:sz="8" w:space="0"/>
              <w:bottom w:val="single" w:color="000000" w:sz="8"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pPr>
            <w:bookmarkStart w:id="2" w:name="OLE_LINK76"/>
            <w:r>
              <w:rPr>
                <w:rFonts w:hint="default" w:ascii="仿宋_GB2312" w:eastAsia="仿宋_GB2312" w:cs="仿宋_GB2312"/>
                <w:b/>
                <w:color w:val="000000"/>
                <w:sz w:val="21"/>
                <w:szCs w:val="21"/>
                <w:u w:val="none"/>
                <w:bdr w:val="none" w:color="auto" w:sz="0" w:space="0"/>
              </w:rPr>
              <w:t>海洋管理专业</w:t>
            </w:r>
            <w:bookmarkEnd w:id="2"/>
            <w:r>
              <w:rPr>
                <w:rFonts w:hint="default" w:ascii="仿宋_GB2312" w:eastAsia="仿宋_GB2312" w:cs="仿宋_GB2312"/>
                <w:b/>
                <w:sz w:val="21"/>
                <w:szCs w:val="21"/>
                <w:bdr w:val="none" w:color="auto" w:sz="0" w:space="0"/>
              </w:rPr>
              <w:t>（含区划规划专业、经济专业、管理专业等）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110 </w:t>
            </w:r>
          </w:p>
        </w:tc>
        <w:tc>
          <w:tcPr>
            <w:tcW w:w="1665"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关道明</w:t>
            </w:r>
          </w:p>
        </w:tc>
        <w:tc>
          <w:tcPr>
            <w:tcW w:w="3334" w:type="dxa"/>
            <w:tcBorders>
              <w:top w:val="single" w:color="000000" w:sz="8" w:space="0"/>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国家海洋环境监测中心</w:t>
            </w:r>
          </w:p>
        </w:tc>
        <w:tc>
          <w:tcPr>
            <w:tcW w:w="736" w:type="dxa"/>
            <w:tcBorders>
              <w:top w:val="single" w:color="000000" w:sz="8" w:space="0"/>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single" w:color="000000" w:sz="8" w:space="0"/>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111 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夏登文</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bookmarkStart w:id="3" w:name="OLE_LINK74"/>
            <w:r>
              <w:rPr>
                <w:rFonts w:hint="default" w:ascii="仿宋_GB2312" w:eastAsia="仿宋_GB2312" w:cs="仿宋_GB2312"/>
                <w:color w:val="000000"/>
                <w:sz w:val="21"/>
                <w:szCs w:val="21"/>
                <w:u w:val="none"/>
                <w:bdr w:val="none" w:color="auto" w:sz="0" w:space="0"/>
              </w:rPr>
              <w:t>国家海洋技术中心</w:t>
            </w:r>
            <w:bookmarkEnd w:id="3"/>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bookmarkStart w:id="4" w:name="OLE_LINK72"/>
            <w:r>
              <w:rPr>
                <w:rFonts w:hint="default" w:ascii="仿宋_GB2312" w:eastAsia="仿宋_GB2312" w:cs="仿宋_GB2312"/>
                <w:color w:val="000000"/>
                <w:sz w:val="21"/>
                <w:szCs w:val="21"/>
                <w:u w:val="none"/>
                <w:bdr w:val="none" w:color="auto" w:sz="0" w:space="0"/>
              </w:rPr>
              <w:t>研究员</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112 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于永海</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国家海洋环境监测中心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113 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栾维新</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大连海事大学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114 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齐连明</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国家海洋技术中心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115 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胡恩和</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国家海洋信息中心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116 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贾  泓</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国家海洋信息中心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女</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117 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孙启明</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北京邮电大学</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教  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118 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赵新生</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连云港海域使用保护动态管理中心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119 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费岳军</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国家海洋局宁波海洋环境监测中心站</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120 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龙江平</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国家海洋局第二海洋研究所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121 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黄发明</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国家海洋局第三海洋研究所</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122 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严金辉</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国家海洋局南海工程勘察中心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123 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徐贵泉</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上海市海洋规划设计研究院</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124 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卢成标</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浙江东华海洋资源咨询有限公司</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教授级高工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125 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曹  可</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国家海洋环境监测中心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副研究员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126 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徐  伟</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国家海洋技术中心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720"/>
            </w:pPr>
            <w:r>
              <w:rPr>
                <w:rFonts w:hint="default" w:ascii="仿宋_GB2312" w:eastAsia="仿宋_GB2312" w:cs="仿宋_GB2312"/>
                <w:sz w:val="21"/>
                <w:szCs w:val="21"/>
                <w:bdr w:val="none" w:color="auto" w:sz="0" w:space="0"/>
              </w:rPr>
              <w:t>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127 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谢伟军</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江苏省海域使用动态监视监测中心</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0" w:hRule="atLeast"/>
          <w:jc w:val="center"/>
        </w:trPr>
        <w:tc>
          <w:tcPr>
            <w:tcW w:w="753" w:type="dxa"/>
            <w:tcBorders>
              <w:top w:val="nil"/>
              <w:left w:val="single" w:color="000000" w:sz="8" w:space="0"/>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hanging="66"/>
              <w:jc w:val="center"/>
            </w:pPr>
            <w:r>
              <w:rPr>
                <w:rFonts w:hint="default" w:ascii="仿宋_GB2312" w:eastAsia="仿宋_GB2312" w:cs="仿宋_GB2312"/>
                <w:sz w:val="21"/>
                <w:szCs w:val="21"/>
                <w:bdr w:val="none" w:color="auto" w:sz="0" w:space="0"/>
              </w:rPr>
              <w:t>128 </w:t>
            </w:r>
          </w:p>
        </w:tc>
        <w:tc>
          <w:tcPr>
            <w:tcW w:w="1665"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472"/>
            </w:pPr>
            <w:r>
              <w:rPr>
                <w:rFonts w:hint="default" w:ascii="仿宋_GB2312" w:eastAsia="仿宋_GB2312" w:cs="仿宋_GB2312"/>
                <w:sz w:val="21"/>
                <w:szCs w:val="21"/>
                <w:bdr w:val="none" w:color="auto" w:sz="0" w:space="0"/>
              </w:rPr>
              <w:t>韦  忠</w:t>
            </w:r>
          </w:p>
        </w:tc>
        <w:tc>
          <w:tcPr>
            <w:tcW w:w="3334" w:type="dxa"/>
            <w:tcBorders>
              <w:top w:val="nil"/>
              <w:left w:val="nil"/>
              <w:bottom w:val="single" w:color="000000" w:sz="8" w:space="0"/>
              <w:right w:val="single" w:color="000000" w:sz="8"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广西山口红树林生态自然保护区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hint="default" w:ascii="仿宋_GB2312" w:eastAsia="仿宋_GB2312" w:cs="仿宋_GB2312"/>
                <w:sz w:val="21"/>
                <w:szCs w:val="21"/>
                <w:bdr w:val="none" w:color="auto" w:sz="0" w:space="0"/>
              </w:rPr>
              <w:t>管理处</w:t>
            </w:r>
          </w:p>
        </w:tc>
        <w:tc>
          <w:tcPr>
            <w:tcW w:w="736"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9" w:right="0" w:hanging="10"/>
              <w:jc w:val="center"/>
            </w:pPr>
            <w:r>
              <w:rPr>
                <w:rFonts w:hint="default" w:ascii="仿宋_GB2312" w:eastAsia="仿宋_GB2312" w:cs="仿宋_GB2312"/>
                <w:sz w:val="21"/>
                <w:szCs w:val="21"/>
                <w:bdr w:val="none" w:color="auto" w:sz="0" w:space="0"/>
              </w:rPr>
              <w:t>男</w:t>
            </w:r>
          </w:p>
        </w:tc>
        <w:tc>
          <w:tcPr>
            <w:tcW w:w="1815" w:type="dxa"/>
            <w:tcBorders>
              <w:top w:val="nil"/>
              <w:left w:val="nil"/>
              <w:bottom w:val="single" w:color="000000" w:sz="8" w:space="0"/>
              <w:right w:val="single" w:color="000000" w:sz="8" w:space="0"/>
            </w:tcBorders>
            <w:shd w:val="clear"/>
            <w:tcMar>
              <w:top w:w="28" w:type="dxa"/>
              <w:bottom w:w="2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firstLine="199"/>
              <w:jc w:val="center"/>
            </w:pPr>
            <w:r>
              <w:rPr>
                <w:rFonts w:hint="default" w:ascii="仿宋_GB2312" w:eastAsia="仿宋_GB2312" w:cs="仿宋_GB2312"/>
                <w:sz w:val="21"/>
                <w:szCs w:val="21"/>
                <w:bdr w:val="none" w:color="auto" w:sz="0" w:space="0"/>
              </w:rPr>
              <w:t>高级工程师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E34901"/>
    <w:rsid w:val="19E3490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2018-07-02T01:56:00Z</dcterms:created>
  <dc:creator>FON丶噬魂</dc:creator>
  <cp:lastModifiedBy>FON丶噬魂</cp:lastModifiedBy>
  <dcterms:modified xsi:type="dcterms:W3CDTF">2018-07-02T01:56:39Z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