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525" w:lineRule="atLeast"/>
        <w:ind w:left="0" w:right="0" w:firstLine="0"/>
        <w:jc w:val="center"/>
        <w:rPr>
          <w:rFonts w:hint="eastAsia" w:ascii="宋体" w:hAnsi="宋体" w:eastAsia="宋体" w:cs="宋体"/>
          <w:b/>
          <w:i w:val="0"/>
          <w:caps w:val="0"/>
          <w:color w:val="404040"/>
          <w:spacing w:val="0"/>
          <w:sz w:val="37"/>
          <w:szCs w:val="37"/>
        </w:rPr>
      </w:pPr>
      <w:r>
        <w:rPr>
          <w:rFonts w:hint="eastAsia" w:ascii="宋体" w:hAnsi="宋体" w:eastAsia="宋体" w:cs="宋体"/>
          <w:b/>
          <w:i w:val="0"/>
          <w:caps w:val="0"/>
          <w:color w:val="404040"/>
          <w:spacing w:val="0"/>
          <w:sz w:val="37"/>
          <w:szCs w:val="37"/>
          <w:bdr w:val="none" w:color="auto" w:sz="0" w:space="0"/>
          <w:shd w:val="clear" w:fill="FFFFFF"/>
        </w:rPr>
        <w:t>国家海洋局关于简易项目使用无居民海岛审批的意见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i w:val="0"/>
          <w:caps w:val="0"/>
          <w:color w:val="404040"/>
          <w:spacing w:val="0"/>
          <w:sz w:val="30"/>
          <w:szCs w:val="30"/>
        </w:rPr>
      </w:pPr>
      <w:r>
        <w:rPr>
          <w:rFonts w:hint="eastAsia" w:ascii="宋体" w:hAnsi="宋体" w:eastAsia="宋体" w:cs="宋体"/>
          <w:b/>
          <w:i w:val="0"/>
          <w:caps w:val="0"/>
          <w:color w:val="404040"/>
          <w:spacing w:val="0"/>
          <w:sz w:val="30"/>
          <w:szCs w:val="30"/>
          <w:bdr w:val="none" w:color="auto" w:sz="0" w:space="0"/>
          <w:shd w:val="clear" w:fill="FFFFFF"/>
        </w:rPr>
        <w:t>国海岛字〔2013〕14号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宋体" w:hAnsi="宋体" w:eastAsia="宋体" w:cs="宋体"/>
          <w:b w:val="0"/>
          <w:i w:val="0"/>
          <w:caps w:val="0"/>
          <w:color w:val="404040"/>
          <w:spacing w:val="0"/>
          <w:sz w:val="19"/>
          <w:szCs w:val="19"/>
        </w:rPr>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bookmarkStart w:id="0" w:name="_GoBack"/>
      <w:bookmarkEnd w:id="0"/>
      <w:r>
        <w:rPr>
          <w:rFonts w:hint="eastAsia" w:ascii="宋体" w:hAnsi="宋体" w:eastAsia="宋体" w:cs="宋体"/>
          <w:b w:val="0"/>
          <w:i w:val="0"/>
          <w:caps w:val="0"/>
          <w:color w:val="404040"/>
          <w:spacing w:val="0"/>
          <w:sz w:val="21"/>
          <w:szCs w:val="21"/>
          <w:bdr w:val="none" w:color="auto" w:sz="0" w:space="0"/>
          <w:shd w:val="clear" w:fill="FFFFFF"/>
        </w:rPr>
        <w:t>沿海各省、自治区、直辖市海洋厅（局），无居民海岛使用论证技术单位：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为适应无居民海岛使用管理的实际需要，提高简易项目使用无居民海岛的审批效率，现就简易项目使用无居民海岛的审批工作提出如下意见：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r>
        <w:rPr>
          <w:rStyle w:val="4"/>
          <w:rFonts w:hint="eastAsia" w:ascii="宋体" w:hAnsi="宋体" w:eastAsia="宋体" w:cs="宋体"/>
          <w:i w:val="0"/>
          <w:caps w:val="0"/>
          <w:color w:val="404040"/>
          <w:spacing w:val="0"/>
          <w:sz w:val="21"/>
          <w:szCs w:val="21"/>
          <w:bdr w:val="none" w:color="auto" w:sz="0" w:space="0"/>
          <w:shd w:val="clear" w:fill="FFFFFF"/>
        </w:rPr>
        <w:t>一、适用范围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下列用岛面积小、对岛体岸线破坏小、对海岛生态影响小的简易项目使用海岛，按照简化申请审批要求办理用岛手续：</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（一）简易供水、供电设施用岛；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（二）重力点、水准点、天文点等测量标志用岛；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（三）海洋环境监测、气象观测、海啸和地震观测等无人值守观测设施用岛；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（四）航标、灯塔等助航导航设施用岛；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（五）信号发射塔用岛；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（六）种养殖及简易看护设施用岛；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（七）其他简易项目用岛。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r>
        <w:rPr>
          <w:rStyle w:val="4"/>
          <w:rFonts w:hint="eastAsia" w:ascii="宋体" w:hAnsi="宋体" w:eastAsia="宋体" w:cs="宋体"/>
          <w:i w:val="0"/>
          <w:caps w:val="0"/>
          <w:color w:val="404040"/>
          <w:spacing w:val="0"/>
          <w:sz w:val="21"/>
          <w:szCs w:val="21"/>
          <w:bdr w:val="none" w:color="auto" w:sz="0" w:space="0"/>
          <w:shd w:val="clear" w:fill="FFFFFF"/>
        </w:rPr>
        <w:t>二、简化内容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属于简化审批手续范围的项目用岛，符合省级海岛保护规划或直辖市海岛保护专项规划的，市、县级人民政府海洋主管部门可不再组织编制无居民海岛保护和利用规划（即单岛规划），申请用岛的单位和个人提交《无居民海岛开发利用具体方案（简易项目用岛）》和《无居民海岛使用项目论证报告（简易项目用岛）（具体格式见附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有审批权的人民政府海洋主管部门，组织对简易项目用岛的开发利用具体方案和项目论证报告进行评审，评审专家不得少于三名。无居民海岛使用项目审核委员会可以采取会签形式，对属于简化审批手续范围的项目用岛进行审核。</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r>
        <w:rPr>
          <w:rStyle w:val="4"/>
          <w:rFonts w:hint="eastAsia" w:ascii="宋体" w:hAnsi="宋体" w:eastAsia="宋体" w:cs="宋体"/>
          <w:i w:val="0"/>
          <w:caps w:val="0"/>
          <w:color w:val="404040"/>
          <w:spacing w:val="0"/>
          <w:sz w:val="21"/>
          <w:szCs w:val="21"/>
          <w:bdr w:val="none" w:color="auto" w:sz="0" w:space="0"/>
          <w:shd w:val="clear" w:fill="FFFFFF"/>
        </w:rPr>
        <w:t>三、管理要求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各级海洋主管部门要严格按照本意见要求，对适用简化审批手续的项目用岛申请进行审查、审核，不得擅自扩大简化审批适用范围。属于简化审批手续范围的项目用岛，其审批权限、使用金征收、使用权登记、证书发放按照现有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附件：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1．无居民海岛开发利用具体方案（简易项目用岛）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2．无居民海岛使用项目论证报告（简易项目用岛）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right"/>
      </w:pPr>
      <w:r>
        <w:rPr>
          <w:rFonts w:hint="eastAsia" w:ascii="宋体" w:hAnsi="宋体" w:eastAsia="宋体" w:cs="宋体"/>
          <w:b w:val="0"/>
          <w:i w:val="0"/>
          <w:caps w:val="0"/>
          <w:color w:val="404040"/>
          <w:spacing w:val="0"/>
          <w:sz w:val="21"/>
          <w:szCs w:val="21"/>
          <w:bdr w:val="none" w:color="auto" w:sz="0" w:space="0"/>
          <w:shd w:val="clear" w:fill="FFFFFF"/>
        </w:rPr>
        <w:t>国家海洋局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righ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right"/>
      </w:pPr>
      <w:r>
        <w:rPr>
          <w:rFonts w:hint="eastAsia" w:ascii="宋体" w:hAnsi="宋体" w:eastAsia="宋体" w:cs="宋体"/>
          <w:b w:val="0"/>
          <w:i w:val="0"/>
          <w:caps w:val="0"/>
          <w:color w:val="404040"/>
          <w:spacing w:val="0"/>
          <w:sz w:val="21"/>
          <w:szCs w:val="21"/>
          <w:bdr w:val="none" w:color="auto" w:sz="0" w:space="0"/>
          <w:shd w:val="clear" w:fill="FFFFFF"/>
        </w:rPr>
        <w:t>2013年1月4日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0A357E"/>
    <w:rsid w:val="130A357E"/>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P\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2018-07-02T09:07:00Z</dcterms:created>
  <dc:creator>FON丶噬魂</dc:creator>
  <cp:lastModifiedBy>FON丶噬魂</cp:lastModifiedBy>
  <dcterms:modified xsi:type="dcterms:W3CDTF">2018-07-02T09:08:17Z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