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  <w:bdr w:val="none" w:color="auto" w:sz="0" w:space="0"/>
          <w:shd w:val="clear" w:fill="FFFFFF"/>
        </w:rPr>
        <w:t>国家海洋局关于印发《国家海洋局法律专家咨询委员会工作规则》的通知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国海法字〔2013〕37号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局属有关单位，机关各部门：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为了充分发挥法律专家咨询委员会的作用，为海洋工作提供有效的法律咨询服务，我们组织编制了《国家海洋局法律专家咨询委员会工作规则》，现印发给你们，请遵照执行。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国家海洋局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2013年1月21日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国家海洋局法律专家咨询委员会工作规则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第一条 为了充分发挥法律专家咨询委员会的作用,为海洋工作提供有效的法律咨询服务,特制定本规则。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第二条 法律专家咨询委员会的工作职责是：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(一) 对国家海洋局的重大决策、行政行为、合同行为进行法律论证；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(二) 为国家海洋局拟定法律、法规、规章草案和规范性文件提供法律意见；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(三) 参与国家海洋局的重大经济合同的谈判和签订，审查并准备所需要的有关法律依据和法律文书；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(四) 对疑难行政处罚、许可、征收、强制、复议案件涉及的理论和技术性问题，进行研究论证，提出咨询意见；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(五) 承办国家海洋局交办的其它法律事务工作。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第三条 法律专家咨询委员会成员主要由来自海洋各业务领域、法律界、中央有关部门、军方以及有关研究机构的知名专家、学者组成。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法律专家咨询委员会的日常联系工作由局政策法规和规划司承办。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第四条 法律专家咨询委员的权利义务：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(一) 经允许、授权，有调查、查阅相关资料的权利；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(二) 有独立、自由地表达意见和建议的权利；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(三) 除义务咨询外，对独立承办事项有获得劳动报酬的权利；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(四) 有如实分析受托事务的义务；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(五) 有提出负责任的意见的义务；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(六) 有保守国家机密的义务。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第五条 法律专家咨询委员会以专家组形式履行咨询、审查职责。专家组一般由3-5名委员会委员组成。特殊情况下，可以邀请委员会以外的其他专家以特邀专家身份进入专家组。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第六条 法律专家咨询委员会对有关法律问题的讨论应当以书面形式记录，对有关法律咨询、法律事务的处理建议应当形成书面材料报告。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第七条 对于需提交国家海洋局局长办公会审议的事项，委员会咨询、审查意见将作为审议事项的附属材料一并提交。不采纳专家意见的，应当作出说明。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第八条 本规则自发布之日起实施。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2004F"/>
    <w:rsid w:val="2CC2004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2018-07-02T09:27:00Z</dcterms:created>
  <dc:creator>FON丶噬魂</dc:creator>
  <cp:lastModifiedBy>FON丶噬魂</cp:lastModifiedBy>
  <dcterms:modified xsi:type="dcterms:W3CDTF">2018-07-02T09:28:02Z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