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bookmarkStart w:id="0" w:name="_GoBack"/>
      <w:r>
        <w:rPr>
          <w:rFonts w:hint="eastAsia" w:ascii="宋体" w:hAnsi="宋体" w:eastAsia="宋体" w:cs="宋体"/>
          <w:b/>
          <w:i w:val="0"/>
          <w:caps w:val="0"/>
          <w:color w:val="404040"/>
          <w:spacing w:val="0"/>
          <w:sz w:val="37"/>
          <w:szCs w:val="37"/>
          <w:bdr w:val="none" w:color="auto" w:sz="0" w:space="0"/>
          <w:shd w:val="clear" w:fill="FFFFFF"/>
        </w:rPr>
        <w:t>国家海洋局关于印发《海洋灾情调查评估和报送规定（暂行）》的通知</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i w:val="0"/>
          <w:caps w:val="0"/>
          <w:color w:val="404040"/>
          <w:spacing w:val="0"/>
          <w:sz w:val="30"/>
          <w:szCs w:val="30"/>
        </w:rPr>
      </w:pPr>
      <w:r>
        <w:rPr>
          <w:rFonts w:hint="eastAsia" w:ascii="宋体" w:hAnsi="宋体" w:eastAsia="宋体" w:cs="宋体"/>
          <w:b/>
          <w:i w:val="0"/>
          <w:caps w:val="0"/>
          <w:color w:val="404040"/>
          <w:spacing w:val="0"/>
          <w:sz w:val="30"/>
          <w:szCs w:val="30"/>
          <w:bdr w:val="none" w:color="auto" w:sz="0" w:space="0"/>
          <w:shd w:val="clear" w:fill="FFFFFF"/>
        </w:rPr>
        <w:t>国海预字[2013]363号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沿海各省、自治区、直辖市及计划单列市海洋厅（局），国家海洋局各分局、预报中心、减灾中心：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为进一步规范海洋灾情调查收集和报送工作，提高海洋灾情管理水平，我局组织编制了《海洋灾情调查评估和报送规定（暂行）》（附件，以下简称《规定》），现印发你们。请各单位严格按照《规定》要求，认真做好海洋灾情调查收集和报送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21"/>
          <w:szCs w:val="21"/>
          <w:bdr w:val="none" w:color="auto" w:sz="0" w:space="0"/>
          <w:shd w:val="clear" w:fill="FFFFFF"/>
        </w:rPr>
        <w:t>国家海洋局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right"/>
      </w:pPr>
      <w:r>
        <w:rPr>
          <w:rFonts w:hint="eastAsia" w:ascii="宋体" w:hAnsi="宋体" w:eastAsia="宋体" w:cs="宋体"/>
          <w:b w:val="0"/>
          <w:i w:val="0"/>
          <w:caps w:val="0"/>
          <w:color w:val="404040"/>
          <w:spacing w:val="0"/>
          <w:sz w:val="21"/>
          <w:szCs w:val="21"/>
          <w:bdr w:val="none" w:color="auto" w:sz="0" w:space="0"/>
          <w:shd w:val="clear" w:fill="FFFFFF"/>
        </w:rPr>
        <w:t>2013年6月17日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pPr>
      <w:r>
        <w:rPr>
          <w:rStyle w:val="4"/>
          <w:rFonts w:hint="eastAsia" w:ascii="宋体" w:hAnsi="宋体" w:eastAsia="宋体" w:cs="宋体"/>
          <w:i w:val="0"/>
          <w:caps w:val="0"/>
          <w:color w:val="404040"/>
          <w:spacing w:val="0"/>
          <w:sz w:val="21"/>
          <w:szCs w:val="21"/>
          <w:bdr w:val="none" w:color="auto" w:sz="0" w:space="0"/>
          <w:shd w:val="clear" w:fill="FFFFFF"/>
        </w:rPr>
        <w:t>海洋灾情调查评估和报送规定（暂行）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pPr>
      <w:r>
        <w:rPr>
          <w:rStyle w:val="4"/>
          <w:rFonts w:hint="eastAsia" w:ascii="宋体" w:hAnsi="宋体" w:eastAsia="宋体" w:cs="宋体"/>
          <w:i w:val="0"/>
          <w:caps w:val="0"/>
          <w:color w:val="404040"/>
          <w:spacing w:val="0"/>
          <w:sz w:val="21"/>
          <w:szCs w:val="21"/>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 第一条</w:t>
      </w:r>
      <w:r>
        <w:rPr>
          <w:rFonts w:hint="eastAsia" w:ascii="宋体" w:hAnsi="宋体" w:eastAsia="宋体" w:cs="宋体"/>
          <w:b w:val="0"/>
          <w:i w:val="0"/>
          <w:caps w:val="0"/>
          <w:color w:val="404040"/>
          <w:spacing w:val="0"/>
          <w:sz w:val="21"/>
          <w:szCs w:val="21"/>
          <w:bdr w:val="none" w:color="auto" w:sz="0" w:space="0"/>
          <w:shd w:val="clear" w:fill="FFFFFF"/>
        </w:rPr>
        <w:t> 为加强海洋灾情调查和评估工作的管理，规范海洋灾情调查评估活动，保证海洋灾情数据的客观、准确、及时报送，依据国务院《海洋观测预报管理条例》、《关于进一步做好突发事件报告分析工作有关问题的通知》、国家海洋局《风暴潮、海浪、海啸和海冰灾害应急预案》等有关文件，制定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第二条</w:t>
      </w:r>
      <w:r>
        <w:rPr>
          <w:rFonts w:hint="eastAsia" w:ascii="宋体" w:hAnsi="宋体" w:eastAsia="宋体" w:cs="宋体"/>
          <w:b w:val="0"/>
          <w:i w:val="0"/>
          <w:caps w:val="0"/>
          <w:color w:val="404040"/>
          <w:spacing w:val="0"/>
          <w:sz w:val="21"/>
          <w:szCs w:val="21"/>
          <w:bdr w:val="none" w:color="auto" w:sz="0" w:space="0"/>
          <w:shd w:val="clear" w:fill="FFFFFF"/>
        </w:rPr>
        <w:t> 海洋灾情调查评估和报送工作应本着“分级管理、科学客观、快速准确、逐级报送”的原则实施。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第三条</w:t>
      </w:r>
      <w:r>
        <w:rPr>
          <w:rFonts w:hint="eastAsia" w:ascii="宋体" w:hAnsi="宋体" w:eastAsia="宋体" w:cs="宋体"/>
          <w:b w:val="0"/>
          <w:i w:val="0"/>
          <w:caps w:val="0"/>
          <w:color w:val="404040"/>
          <w:spacing w:val="0"/>
          <w:sz w:val="21"/>
          <w:szCs w:val="21"/>
          <w:bdr w:val="none" w:color="auto" w:sz="0" w:space="0"/>
          <w:shd w:val="clear" w:fill="FFFFFF"/>
        </w:rPr>
        <w:t> 沿海各级海洋主管部门及国家海洋局相关单位（部门）在开展海洋灾情现场调查、评估和报送工作时均需遵守本规定。规定所称海洋灾害包括风暴潮、海浪、海啸和海冰四类。灾情报送按照《海洋灾害报表》（附件）执行，海洋灾情现场调查按照《海洋灾害调查技术规程》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pPr>
      <w:r>
        <w:rPr>
          <w:rStyle w:val="4"/>
          <w:rFonts w:hint="eastAsia" w:ascii="宋体" w:hAnsi="宋体" w:eastAsia="宋体" w:cs="宋体"/>
          <w:i w:val="0"/>
          <w:caps w:val="0"/>
          <w:color w:val="404040"/>
          <w:spacing w:val="0"/>
          <w:sz w:val="21"/>
          <w:szCs w:val="21"/>
          <w:bdr w:val="none" w:color="auto" w:sz="0" w:space="0"/>
          <w:shd w:val="clear" w:fill="FFFFFF"/>
        </w:rPr>
        <w:t>第二章 职责分工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第四条</w:t>
      </w:r>
      <w:r>
        <w:rPr>
          <w:rFonts w:hint="eastAsia" w:ascii="宋体" w:hAnsi="宋体" w:eastAsia="宋体" w:cs="宋体"/>
          <w:b w:val="0"/>
          <w:i w:val="0"/>
          <w:caps w:val="0"/>
          <w:color w:val="404040"/>
          <w:spacing w:val="0"/>
          <w:sz w:val="21"/>
          <w:szCs w:val="21"/>
          <w:bdr w:val="none" w:color="auto" w:sz="0" w:space="0"/>
          <w:shd w:val="clear" w:fill="FFFFFF"/>
        </w:rPr>
        <w:t> 国家海洋局负责海洋灾情调查评估和报送工作的指导、协调和监督；组织编制、修订海洋灾情调查评估技术方法、规程等。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国家海洋局各海区分局负责监督管理所辖区域海洋灾情调查评估和报送工作。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沿海各级地方海洋主管部门负责本行政区内海洋灾情调查评估和报送工作。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　第五条</w:t>
      </w:r>
      <w:r>
        <w:rPr>
          <w:rFonts w:hint="eastAsia" w:ascii="宋体" w:hAnsi="宋体" w:eastAsia="宋体" w:cs="宋体"/>
          <w:b w:val="0"/>
          <w:i w:val="0"/>
          <w:caps w:val="0"/>
          <w:color w:val="404040"/>
          <w:spacing w:val="0"/>
          <w:sz w:val="21"/>
          <w:szCs w:val="21"/>
          <w:bdr w:val="none" w:color="auto" w:sz="0" w:space="0"/>
          <w:shd w:val="clear" w:fill="FFFFFF"/>
        </w:rPr>
        <w:t> 沿海县级及以上海洋主管部门应建立健全海洋灾情调查评估体系，建立海洋灾情信息员队伍。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pPr>
      <w:r>
        <w:rPr>
          <w:rStyle w:val="4"/>
          <w:rFonts w:hint="eastAsia" w:ascii="宋体" w:hAnsi="宋体" w:eastAsia="宋体" w:cs="宋体"/>
          <w:i w:val="0"/>
          <w:caps w:val="0"/>
          <w:color w:val="404040"/>
          <w:spacing w:val="0"/>
          <w:sz w:val="21"/>
          <w:szCs w:val="21"/>
          <w:bdr w:val="none" w:color="auto" w:sz="0" w:space="0"/>
          <w:shd w:val="clear" w:fill="FFFFFF"/>
        </w:rPr>
        <w:t>第三章 海洋灾情收集、整理和报送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第六条</w:t>
      </w:r>
      <w:r>
        <w:rPr>
          <w:rFonts w:hint="eastAsia" w:ascii="宋体" w:hAnsi="宋体" w:eastAsia="宋体" w:cs="宋体"/>
          <w:b w:val="0"/>
          <w:i w:val="0"/>
          <w:caps w:val="0"/>
          <w:color w:val="404040"/>
          <w:spacing w:val="0"/>
          <w:sz w:val="21"/>
          <w:szCs w:val="21"/>
          <w:bdr w:val="none" w:color="auto" w:sz="0" w:space="0"/>
          <w:shd w:val="clear" w:fill="FFFFFF"/>
        </w:rPr>
        <w:t> 发生海洋灾害时，受灾区域县级及以上海洋主管部门应及时开展灾情调查，填写《海洋灾情信息表》（海灾表1-2），逐级报送上级海洋主管部门。省级海洋主管部门应及时汇总、核准所辖区域海洋灾情信息，按照初报、续报、核报以及补报的要求做好灾情报送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初报：省级海洋主管部门应于灾害发生当日内，及时将已掌握的海洋灾情信息报送国家海洋局海洋预报减灾司。</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续报：省级海洋主管部门应于风暴潮、海浪和海啸灾害发生次日起，于每日16：00时前核报此前灾情信息，并将更新后灾情信息报送国家海洋局海洋预报减灾司；海冰灾害发生当日后，于每周五16：00时前核报此前灾情信息，并将更新后灾情信息报送国家海洋局海洋预报减灾司。</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核报：省级海洋主管部门应于海洋灾害警报解除后72小时内，核准、汇总本次灾害过程中所辖区域的海洋灾情信息，报送国家海洋局海洋预报减灾司，同时抄送国家海洋局海洋减灾中心、国家海洋环境预报中心和相关海区分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补报：省级海洋主管部门在核报工作完成后，对于仍需要对于灾情信息进行修改、补充的，可以通过补报形式报送国家海洋局海洋预报减灾司，同时抄送国家海洋局海洋减灾中心、国家海洋环境预报中心和相关海区分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省级海洋主管部门、国家海洋局各海区分局应于海洋灾害警报解除后48小时内填写《海洋观测设施受损表》（海灾表3），报送国家海洋局海洋预报减灾司。</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第七条</w:t>
      </w:r>
      <w:r>
        <w:rPr>
          <w:rFonts w:hint="eastAsia" w:ascii="宋体" w:hAnsi="宋体" w:eastAsia="宋体" w:cs="宋体"/>
          <w:b w:val="0"/>
          <w:i w:val="0"/>
          <w:caps w:val="0"/>
          <w:color w:val="404040"/>
          <w:spacing w:val="0"/>
          <w:sz w:val="21"/>
          <w:szCs w:val="21"/>
          <w:bdr w:val="none" w:color="auto" w:sz="0" w:space="0"/>
          <w:shd w:val="clear" w:fill="FFFFFF"/>
        </w:rPr>
        <w:t> 灾害发生后，相关海区预报中心应于海洋灾害警报解除后48小时内填写《海洋灾害基本情况表》（海灾表4-7），报送国家海洋环境预报中心和海区分局。国家海洋环境预报中心应在海洋灾害警报解除后72小时内汇总海洋灾害基本情况，报国家海洋局海洋预报减灾司，同时抄送国家海洋局海洋减灾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第八条</w:t>
      </w:r>
      <w:r>
        <w:rPr>
          <w:rFonts w:hint="eastAsia" w:ascii="宋体" w:hAnsi="宋体" w:eastAsia="宋体" w:cs="宋体"/>
          <w:b w:val="0"/>
          <w:i w:val="0"/>
          <w:caps w:val="0"/>
          <w:color w:val="404040"/>
          <w:spacing w:val="0"/>
          <w:sz w:val="21"/>
          <w:szCs w:val="21"/>
          <w:bdr w:val="none" w:color="auto" w:sz="0" w:space="0"/>
          <w:shd w:val="clear" w:fill="FFFFFF"/>
        </w:rPr>
        <w:t> 各省级海洋主管部门应于每年4月5日、7月5日、10月8日和次年1月5日前分别将一季度、上半年、前三季度和年度核实后的海洋灾情报送至国家海洋局海洋预报减灾司，同时抄送国家海洋局海洋减灾中心、国家海洋环境预报中心和各相关分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报送具体内容包括：本期内每种海洋灾害发生起数、伤亡人数、经济损失情况以及应对措施，区域、行业（领域）受灾分布情况，与去年同期对比情况（可采用图表形式）等，并填写《海洋灾情信息表》（海灾表1-2）。对于本期内造成人员死亡（失踪）的海洋灾害发生时间、地点、原因、伤亡人数、经济损失及处置情况等要逐一说明。同时，需说明海洋防灾减灾工作中的薄弱环节、应对措施和意见建议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国家海洋环境预报中心应在与海区和省级预报机构开展季度预测会商后，于每年4月5日、7月5日、10月8日和次年1月5日前分别将一季度、上半年、前三季度和年度内海洋灾害自然过程统计分析、主要特点、下一阶段的预测发展趋势，报送至国家海洋局海洋预报减灾司，同时抄送国家海洋减灾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　第九条</w:t>
      </w:r>
      <w:r>
        <w:rPr>
          <w:rFonts w:hint="eastAsia" w:ascii="宋体" w:hAnsi="宋体" w:eastAsia="宋体" w:cs="宋体"/>
          <w:b w:val="0"/>
          <w:i w:val="0"/>
          <w:caps w:val="0"/>
          <w:color w:val="404040"/>
          <w:spacing w:val="0"/>
          <w:sz w:val="21"/>
          <w:szCs w:val="21"/>
          <w:bdr w:val="none" w:color="auto" w:sz="0" w:space="0"/>
          <w:shd w:val="clear" w:fill="FFFFFF"/>
        </w:rPr>
        <w:t> 国家海洋局海洋减灾中心负责管理海洋灾情信息并建立全国海洋灾情信息库，各省级海洋主管部门应建立本省的海洋灾情信息库。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pPr>
      <w:r>
        <w:rPr>
          <w:rStyle w:val="4"/>
          <w:rFonts w:hint="eastAsia" w:ascii="宋体" w:hAnsi="宋体" w:eastAsia="宋体" w:cs="宋体"/>
          <w:i w:val="0"/>
          <w:caps w:val="0"/>
          <w:color w:val="404040"/>
          <w:spacing w:val="0"/>
          <w:sz w:val="21"/>
          <w:szCs w:val="21"/>
          <w:bdr w:val="none" w:color="auto" w:sz="0" w:space="0"/>
          <w:shd w:val="clear" w:fill="FFFFFF"/>
        </w:rPr>
        <w:t>第四章 海洋灾情现场调查评估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Style w:val="4"/>
          <w:rFonts w:hint="eastAsia" w:ascii="宋体" w:hAnsi="宋体" w:eastAsia="宋体" w:cs="宋体"/>
          <w:i w:val="0"/>
          <w:caps w:val="0"/>
          <w:color w:val="404040"/>
          <w:spacing w:val="0"/>
          <w:sz w:val="21"/>
          <w:szCs w:val="21"/>
          <w:bdr w:val="none" w:color="auto" w:sz="0" w:space="0"/>
          <w:shd w:val="clear" w:fill="FFFFFF"/>
        </w:rPr>
        <w:t>　　第十条</w:t>
      </w:r>
      <w:r>
        <w:rPr>
          <w:rFonts w:hint="eastAsia" w:ascii="宋体" w:hAnsi="宋体" w:eastAsia="宋体" w:cs="宋体"/>
          <w:b w:val="0"/>
          <w:i w:val="0"/>
          <w:caps w:val="0"/>
          <w:color w:val="404040"/>
          <w:spacing w:val="0"/>
          <w:sz w:val="21"/>
          <w:szCs w:val="21"/>
          <w:bdr w:val="none" w:color="auto" w:sz="0" w:space="0"/>
          <w:shd w:val="clear" w:fill="FFFFFF"/>
        </w:rPr>
        <w:t> 国家海洋局启动Ⅱ级（含）以上应急响应后，各级海洋主管部门应及时组织实施现场海洋灾情调查评估，调查评估应重点关注重点保障目标、重要人口密集区和沿海重大工程的灾害影响情况。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Ⅰ级应急响应：国家海洋局海洋预报减灾司应在红色警报发布后24小时内，组织国家海洋局海洋减灾中心、国家海洋环境预报中心、灾害影响区域海区分局以及相关省级海洋主管部门开展现场调查。国家海洋局海洋减灾中心在灾害过程结束后20个工作日内完成调查评估报告并报送国家海洋局海洋预报减灾司，同时抄送灾害影响区域海区分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Ⅱ级应急响应：灾害影响区域省级海洋主管部门应在橙色警报发布后24小时内，会同国家海洋局海洋减灾中心和相关海区分局，开展现场调查，并在灾害过程结束后15个工作日内完成调查评估报告，报送国家海洋局海洋预报减灾司，同时抄送国家海洋局海洋减灾中心和所在海区分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Ⅲ、Ⅳ级应急响应：灾害影响区域省级海洋主管部门应在黄色、蓝色警报发布后24小时内，视灾害情况自行组织开展现场调查，并在灾害过程结束后20个工作日内完成调查评估报告，报送国家海洋局海洋预报减灾司，同时抄送国家海洋局海洋减灾中心和所在海区分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同一热带或温带气旋过程，风暴潮和海浪警报级别不一致时，现场调查工作开展原则上按照风暴潮警报级别进行判定。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海冰灾害的现场调查工作由海洋预报减灾司根据海冰灾害具体发展情况组织开展。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　第十一条</w:t>
      </w:r>
      <w:r>
        <w:rPr>
          <w:rFonts w:hint="eastAsia" w:ascii="宋体" w:hAnsi="宋体" w:eastAsia="宋体" w:cs="宋体"/>
          <w:b w:val="0"/>
          <w:i w:val="0"/>
          <w:caps w:val="0"/>
          <w:color w:val="404040"/>
          <w:spacing w:val="0"/>
          <w:sz w:val="21"/>
          <w:szCs w:val="21"/>
          <w:bdr w:val="none" w:color="auto" w:sz="0" w:space="0"/>
          <w:shd w:val="clear" w:fill="FFFFFF"/>
        </w:rPr>
        <w:t> 海洋灾情调查评估报告应包括以下主要内容：导致发生海洋灾害的天气系统；海洋灾害实况及特征；海洋灾害对受灾区的社会经济影响评估分析；海洋灾害应对工作总结评估；存在主要问题和工作建议等。除了形成文字材料外，还应当通过照相或摄像方式留有影像资料，提供能形象反映现场真实情况的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　第十二条</w:t>
      </w:r>
      <w:r>
        <w:rPr>
          <w:rFonts w:hint="eastAsia" w:ascii="宋体" w:hAnsi="宋体" w:eastAsia="宋体" w:cs="宋体"/>
          <w:b w:val="0"/>
          <w:i w:val="0"/>
          <w:caps w:val="0"/>
          <w:color w:val="404040"/>
          <w:spacing w:val="0"/>
          <w:sz w:val="21"/>
          <w:szCs w:val="21"/>
          <w:bdr w:val="none" w:color="auto" w:sz="0" w:space="0"/>
          <w:shd w:val="clear" w:fill="FFFFFF"/>
        </w:rPr>
        <w:t> 海洋灾情调查评估完成后，应按照《档案法》、《海洋档案管理规定》以及相关海洋档案业务规范要求整理归档，确保海洋灾情记录档案完整、准确。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pPr>
      <w:r>
        <w:rPr>
          <w:rStyle w:val="4"/>
          <w:rFonts w:hint="eastAsia" w:ascii="宋体" w:hAnsi="宋体" w:eastAsia="宋体" w:cs="宋体"/>
          <w:i w:val="0"/>
          <w:caps w:val="0"/>
          <w:color w:val="404040"/>
          <w:spacing w:val="0"/>
          <w:sz w:val="21"/>
          <w:szCs w:val="21"/>
          <w:bdr w:val="none" w:color="auto" w:sz="0" w:space="0"/>
          <w:shd w:val="clear" w:fill="FFFFFF"/>
        </w:rPr>
        <w:t>第五章 奖励与惩罚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第十三条</w:t>
      </w:r>
      <w:r>
        <w:rPr>
          <w:rFonts w:hint="eastAsia" w:ascii="宋体" w:hAnsi="宋体" w:eastAsia="宋体" w:cs="宋体"/>
          <w:b w:val="0"/>
          <w:i w:val="0"/>
          <w:caps w:val="0"/>
          <w:color w:val="404040"/>
          <w:spacing w:val="0"/>
          <w:sz w:val="21"/>
          <w:szCs w:val="21"/>
          <w:bdr w:val="none" w:color="auto" w:sz="0" w:space="0"/>
          <w:shd w:val="clear" w:fill="FFFFFF"/>
        </w:rPr>
        <w:t> 各级海洋主管部门对在海洋灾情调查评估和报送工作中做出突出贡献的单位和个人，给予表彰和奖励。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　第十四条</w:t>
      </w:r>
      <w:r>
        <w:rPr>
          <w:rFonts w:hint="eastAsia" w:ascii="宋体" w:hAnsi="宋体" w:eastAsia="宋体" w:cs="宋体"/>
          <w:b w:val="0"/>
          <w:i w:val="0"/>
          <w:caps w:val="0"/>
          <w:color w:val="404040"/>
          <w:spacing w:val="0"/>
          <w:sz w:val="21"/>
          <w:szCs w:val="21"/>
          <w:bdr w:val="none" w:color="auto" w:sz="0" w:space="0"/>
          <w:shd w:val="clear" w:fill="FFFFFF"/>
        </w:rPr>
        <w:t> 迟报、漏报、瞒报、虚报海洋灾情信息以及未在规定时间内补充核实海洋灾情信息的，给予通报批评或警告。不负责任或弄虚作假，使海洋灾情信息失实，造成严重后果或者产生较大社会影响的，给予行政处分。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pPr>
      <w:r>
        <w:rPr>
          <w:rStyle w:val="4"/>
          <w:rFonts w:hint="eastAsia" w:ascii="宋体" w:hAnsi="宋体" w:eastAsia="宋体" w:cs="宋体"/>
          <w:i w:val="0"/>
          <w:caps w:val="0"/>
          <w:color w:val="404040"/>
          <w:spacing w:val="0"/>
          <w:sz w:val="21"/>
          <w:szCs w:val="21"/>
          <w:bdr w:val="none" w:color="auto" w:sz="0" w:space="0"/>
          <w:shd w:val="clear" w:fill="FFFFFF"/>
        </w:rPr>
        <w:t>第六章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Style w:val="4"/>
          <w:rFonts w:hint="eastAsia" w:ascii="宋体" w:hAnsi="宋体" w:eastAsia="宋体" w:cs="宋体"/>
          <w:i w:val="0"/>
          <w:caps w:val="0"/>
          <w:color w:val="404040"/>
          <w:spacing w:val="0"/>
          <w:sz w:val="21"/>
          <w:szCs w:val="21"/>
          <w:bdr w:val="none" w:color="auto" w:sz="0" w:space="0"/>
          <w:shd w:val="clear" w:fill="FFFFFF"/>
        </w:rPr>
        <w:t>　　第十五条</w:t>
      </w:r>
      <w:r>
        <w:rPr>
          <w:rFonts w:hint="eastAsia" w:ascii="宋体" w:hAnsi="宋体" w:eastAsia="宋体" w:cs="宋体"/>
          <w:b w:val="0"/>
          <w:i w:val="0"/>
          <w:caps w:val="0"/>
          <w:color w:val="404040"/>
          <w:spacing w:val="0"/>
          <w:sz w:val="21"/>
          <w:szCs w:val="21"/>
          <w:bdr w:val="none" w:color="auto" w:sz="0" w:space="0"/>
          <w:shd w:val="clear" w:fill="FFFFFF"/>
        </w:rPr>
        <w:t> 本规定由国家海洋局海洋预报减灾司负责解释。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第十六条</w:t>
      </w:r>
      <w:r>
        <w:rPr>
          <w:rFonts w:hint="eastAsia" w:ascii="宋体" w:hAnsi="宋体" w:eastAsia="宋体" w:cs="宋体"/>
          <w:b w:val="0"/>
          <w:i w:val="0"/>
          <w:caps w:val="0"/>
          <w:color w:val="404040"/>
          <w:spacing w:val="0"/>
          <w:sz w:val="21"/>
          <w:szCs w:val="21"/>
          <w:bdr w:val="none" w:color="auto" w:sz="0" w:space="0"/>
          <w:shd w:val="clear" w:fill="FFFFFF"/>
        </w:rPr>
        <w:t> 本规定自发布之日起执行。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附件：海洋灾害报表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964960"/>
    <w:rsid w:val="5896496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2018-07-02T09:29:00Z</dcterms:created>
  <dc:creator>FON丶噬魂</dc:creator>
  <cp:lastModifiedBy>FON丶噬魂</cp:lastModifiedBy>
  <dcterms:modified xsi:type="dcterms:W3CDTF">2018-07-02T09:29:32Z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